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E61" w:rsidRDefault="00E03E61" w:rsidP="00845764">
      <w:pPr>
        <w:jc w:val="center"/>
        <w:rPr>
          <w:rFonts w:ascii="ＭＳ Ｐ明朝" w:eastAsia="ＭＳ Ｐ明朝" w:hAnsi="ＭＳ Ｐ明朝"/>
          <w:sz w:val="22"/>
        </w:rPr>
      </w:pPr>
    </w:p>
    <w:p w:rsidR="00FA3214" w:rsidRDefault="00FA3214" w:rsidP="00845764">
      <w:pPr>
        <w:jc w:val="center"/>
        <w:rPr>
          <w:rFonts w:ascii="ＭＳ Ｐ明朝" w:eastAsia="ＭＳ Ｐ明朝" w:hAnsi="ＭＳ Ｐ明朝"/>
          <w:sz w:val="22"/>
        </w:rPr>
      </w:pPr>
    </w:p>
    <w:p w:rsidR="00FA3214" w:rsidRDefault="00FA3214" w:rsidP="00845764">
      <w:pPr>
        <w:jc w:val="center"/>
        <w:rPr>
          <w:rFonts w:ascii="ＭＳ Ｐ明朝" w:eastAsia="ＭＳ Ｐ明朝" w:hAnsi="ＭＳ Ｐ明朝"/>
          <w:sz w:val="22"/>
        </w:rPr>
      </w:pPr>
    </w:p>
    <w:p w:rsidR="00E03E61" w:rsidRDefault="00E03E61" w:rsidP="00845764">
      <w:pPr>
        <w:jc w:val="center"/>
        <w:rPr>
          <w:rFonts w:ascii="ＭＳ Ｐ明朝" w:eastAsia="ＭＳ Ｐ明朝" w:hAnsi="ＭＳ Ｐ明朝"/>
          <w:sz w:val="22"/>
        </w:rPr>
      </w:pPr>
    </w:p>
    <w:p w:rsidR="00E03E61" w:rsidRDefault="00E03E61" w:rsidP="00845764">
      <w:pPr>
        <w:jc w:val="center"/>
        <w:rPr>
          <w:rFonts w:ascii="ＭＳ Ｐ明朝" w:eastAsia="ＭＳ Ｐ明朝" w:hAnsi="ＭＳ Ｐ明朝"/>
          <w:sz w:val="22"/>
        </w:rPr>
      </w:pPr>
    </w:p>
    <w:p w:rsidR="00E03E61" w:rsidRPr="007B3BE1" w:rsidRDefault="00CE0490" w:rsidP="00E03E61">
      <w:pPr>
        <w:jc w:val="center"/>
        <w:rPr>
          <w:rFonts w:ascii="ＭＳ Ｐ明朝" w:eastAsia="ＭＳ Ｐ明朝" w:hAnsi="ＭＳ Ｐ明朝"/>
          <w:sz w:val="40"/>
          <w:szCs w:val="40"/>
        </w:rPr>
      </w:pPr>
      <w:r w:rsidRPr="007B3BE1">
        <w:rPr>
          <w:rFonts w:ascii="ＭＳ Ｐ明朝" w:eastAsia="ＭＳ Ｐ明朝" w:hAnsi="ＭＳ Ｐ明朝" w:hint="eastAsia"/>
          <w:sz w:val="40"/>
          <w:szCs w:val="40"/>
        </w:rPr>
        <w:t>再エネ</w:t>
      </w:r>
      <w:r w:rsidR="00A24608" w:rsidRPr="007B3BE1">
        <w:rPr>
          <w:rFonts w:ascii="ＭＳ Ｐ明朝" w:eastAsia="ＭＳ Ｐ明朝" w:hAnsi="ＭＳ Ｐ明朝" w:hint="eastAsia"/>
          <w:sz w:val="40"/>
          <w:szCs w:val="40"/>
        </w:rPr>
        <w:t>関係</w:t>
      </w:r>
      <w:r w:rsidR="00E03E61" w:rsidRPr="007B3BE1">
        <w:rPr>
          <w:rFonts w:ascii="ＭＳ Ｐ明朝" w:eastAsia="ＭＳ Ｐ明朝" w:hAnsi="ＭＳ Ｐ明朝" w:hint="eastAsia"/>
          <w:sz w:val="40"/>
          <w:szCs w:val="40"/>
        </w:rPr>
        <w:t>業務設計</w:t>
      </w:r>
      <w:r w:rsidR="001B22A5" w:rsidRPr="007B3BE1">
        <w:rPr>
          <w:rFonts w:ascii="ＭＳ Ｐ明朝" w:eastAsia="ＭＳ Ｐ明朝" w:hAnsi="ＭＳ Ｐ明朝" w:hint="eastAsia"/>
          <w:sz w:val="40"/>
          <w:szCs w:val="40"/>
        </w:rPr>
        <w:t>支援等の</w:t>
      </w:r>
      <w:r w:rsidR="00426488" w:rsidRPr="007B3BE1">
        <w:rPr>
          <w:rFonts w:ascii="ＭＳ Ｐ明朝" w:eastAsia="ＭＳ Ｐ明朝" w:hAnsi="ＭＳ Ｐ明朝" w:hint="eastAsia"/>
          <w:sz w:val="40"/>
          <w:szCs w:val="40"/>
        </w:rPr>
        <w:t>業務</w:t>
      </w:r>
      <w:r w:rsidR="00E03E61" w:rsidRPr="007B3BE1">
        <w:rPr>
          <w:rFonts w:ascii="ＭＳ Ｐ明朝" w:eastAsia="ＭＳ Ｐ明朝" w:hAnsi="ＭＳ Ｐ明朝" w:hint="eastAsia"/>
          <w:sz w:val="40"/>
          <w:szCs w:val="40"/>
        </w:rPr>
        <w:t>委託</w:t>
      </w:r>
    </w:p>
    <w:p w:rsidR="00A24608" w:rsidRPr="007B10E6" w:rsidRDefault="00A24608" w:rsidP="00E03E61">
      <w:pPr>
        <w:jc w:val="center"/>
        <w:rPr>
          <w:rFonts w:ascii="ＭＳ Ｐ明朝" w:eastAsia="ＭＳ Ｐ明朝" w:hAnsi="ＭＳ Ｐ明朝"/>
          <w:sz w:val="40"/>
          <w:szCs w:val="36"/>
        </w:rPr>
      </w:pPr>
    </w:p>
    <w:p w:rsidR="00E03E61" w:rsidRPr="007B3BE1" w:rsidRDefault="00E03E61" w:rsidP="00E03E61">
      <w:pPr>
        <w:jc w:val="center"/>
        <w:rPr>
          <w:rFonts w:ascii="ＭＳ Ｐ明朝" w:eastAsia="ＭＳ Ｐ明朝" w:hAnsi="ＭＳ Ｐ明朝"/>
          <w:sz w:val="48"/>
          <w:szCs w:val="48"/>
        </w:rPr>
      </w:pPr>
      <w:r w:rsidRPr="007B3BE1">
        <w:rPr>
          <w:rFonts w:ascii="ＭＳ Ｐ明朝" w:eastAsia="ＭＳ Ｐ明朝" w:hAnsi="ＭＳ Ｐ明朝" w:hint="eastAsia"/>
          <w:sz w:val="48"/>
          <w:szCs w:val="48"/>
        </w:rPr>
        <w:t>入札仕様書</w:t>
      </w:r>
    </w:p>
    <w:p w:rsidR="00E03E61" w:rsidRPr="00E03E61" w:rsidRDefault="00E03E61" w:rsidP="00E03E61">
      <w:pPr>
        <w:jc w:val="center"/>
        <w:rPr>
          <w:rFonts w:ascii="ＭＳ Ｐ明朝" w:eastAsia="ＭＳ Ｐ明朝" w:hAnsi="ＭＳ Ｐ明朝"/>
          <w:sz w:val="36"/>
          <w:szCs w:val="36"/>
        </w:rPr>
      </w:pPr>
    </w:p>
    <w:p w:rsidR="00E03E61" w:rsidRDefault="00E03E61" w:rsidP="00E03E61">
      <w:pPr>
        <w:jc w:val="center"/>
        <w:rPr>
          <w:rFonts w:ascii="ＭＳ Ｐ明朝" w:eastAsia="ＭＳ Ｐ明朝" w:hAnsi="ＭＳ Ｐ明朝"/>
          <w:sz w:val="36"/>
          <w:szCs w:val="36"/>
        </w:rPr>
      </w:pPr>
    </w:p>
    <w:p w:rsidR="00E03E61" w:rsidRDefault="00E03E61" w:rsidP="00E03E61">
      <w:pPr>
        <w:jc w:val="center"/>
        <w:rPr>
          <w:rFonts w:ascii="ＭＳ Ｐ明朝" w:eastAsia="ＭＳ Ｐ明朝" w:hAnsi="ＭＳ Ｐ明朝"/>
          <w:sz w:val="36"/>
          <w:szCs w:val="36"/>
        </w:rPr>
      </w:pPr>
    </w:p>
    <w:p w:rsidR="00E03E61" w:rsidRDefault="00E03E61" w:rsidP="00E03E61">
      <w:pPr>
        <w:jc w:val="center"/>
        <w:rPr>
          <w:rFonts w:ascii="ＭＳ Ｐ明朝" w:eastAsia="ＭＳ Ｐ明朝" w:hAnsi="ＭＳ Ｐ明朝"/>
          <w:sz w:val="36"/>
          <w:szCs w:val="36"/>
        </w:rPr>
      </w:pPr>
    </w:p>
    <w:p w:rsidR="00E03E61" w:rsidRDefault="00E03E61" w:rsidP="00E03E61">
      <w:pPr>
        <w:jc w:val="center"/>
        <w:rPr>
          <w:rFonts w:ascii="ＭＳ Ｐ明朝" w:eastAsia="ＭＳ Ｐ明朝" w:hAnsi="ＭＳ Ｐ明朝"/>
          <w:sz w:val="36"/>
          <w:szCs w:val="36"/>
        </w:rPr>
      </w:pPr>
    </w:p>
    <w:p w:rsidR="00FA3214" w:rsidRDefault="00FA3214" w:rsidP="00E03E61">
      <w:pPr>
        <w:jc w:val="center"/>
        <w:rPr>
          <w:rFonts w:ascii="ＭＳ Ｐ明朝" w:eastAsia="ＭＳ Ｐ明朝" w:hAnsi="ＭＳ Ｐ明朝"/>
          <w:sz w:val="36"/>
          <w:szCs w:val="36"/>
        </w:rPr>
      </w:pPr>
    </w:p>
    <w:p w:rsidR="00E03E61" w:rsidRDefault="00E03E61" w:rsidP="00E03E61">
      <w:pPr>
        <w:jc w:val="center"/>
        <w:rPr>
          <w:rFonts w:ascii="ＭＳ Ｐ明朝" w:eastAsia="ＭＳ Ｐ明朝" w:hAnsi="ＭＳ Ｐ明朝"/>
          <w:sz w:val="36"/>
          <w:szCs w:val="36"/>
        </w:rPr>
      </w:pPr>
    </w:p>
    <w:p w:rsidR="001B22A5" w:rsidRDefault="001B22A5" w:rsidP="00E03E61">
      <w:pPr>
        <w:jc w:val="center"/>
        <w:rPr>
          <w:rFonts w:ascii="ＭＳ Ｐ明朝" w:eastAsia="ＭＳ Ｐ明朝" w:hAnsi="ＭＳ Ｐ明朝"/>
          <w:sz w:val="36"/>
          <w:szCs w:val="36"/>
        </w:rPr>
      </w:pPr>
    </w:p>
    <w:p w:rsidR="00A24608" w:rsidRDefault="00A24608" w:rsidP="00E03E61">
      <w:pPr>
        <w:jc w:val="center"/>
        <w:rPr>
          <w:rFonts w:ascii="ＭＳ Ｐ明朝" w:eastAsia="ＭＳ Ｐ明朝" w:hAnsi="ＭＳ Ｐ明朝"/>
          <w:sz w:val="36"/>
          <w:szCs w:val="36"/>
        </w:rPr>
      </w:pPr>
    </w:p>
    <w:p w:rsidR="00E03E61" w:rsidRPr="00E03E61" w:rsidRDefault="00E03E61" w:rsidP="00E03E61">
      <w:pPr>
        <w:jc w:val="center"/>
        <w:rPr>
          <w:rFonts w:ascii="ＭＳ Ｐ明朝" w:eastAsia="ＭＳ Ｐ明朝" w:hAnsi="ＭＳ Ｐ明朝"/>
          <w:sz w:val="36"/>
          <w:szCs w:val="36"/>
        </w:rPr>
      </w:pPr>
    </w:p>
    <w:p w:rsidR="00E03E61" w:rsidRPr="007B3BE1" w:rsidRDefault="00E03E61" w:rsidP="00E03E61">
      <w:pPr>
        <w:jc w:val="center"/>
        <w:rPr>
          <w:rFonts w:ascii="ＭＳ Ｐ明朝" w:eastAsia="ＭＳ Ｐ明朝" w:hAnsi="ＭＳ Ｐ明朝"/>
          <w:sz w:val="32"/>
          <w:szCs w:val="32"/>
        </w:rPr>
      </w:pPr>
      <w:r w:rsidRPr="007B3BE1">
        <w:rPr>
          <w:rFonts w:ascii="ＭＳ Ｐ明朝" w:eastAsia="ＭＳ Ｐ明朝" w:hAnsi="ＭＳ Ｐ明朝" w:hint="eastAsia"/>
          <w:sz w:val="32"/>
          <w:szCs w:val="32"/>
        </w:rPr>
        <w:t>電力広域的運営推進機関</w:t>
      </w:r>
    </w:p>
    <w:p w:rsidR="00E03E61" w:rsidRPr="00E03E61" w:rsidRDefault="00E03E61" w:rsidP="00E03E61">
      <w:pPr>
        <w:jc w:val="center"/>
        <w:rPr>
          <w:rFonts w:ascii="ＭＳ Ｐ明朝" w:eastAsia="ＭＳ Ｐ明朝" w:hAnsi="ＭＳ Ｐ明朝"/>
          <w:sz w:val="36"/>
          <w:szCs w:val="36"/>
        </w:rPr>
      </w:pPr>
    </w:p>
    <w:p w:rsidR="00E03E61" w:rsidRDefault="00E03E61" w:rsidP="00845764">
      <w:pPr>
        <w:jc w:val="cente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lastRenderedPageBreak/>
        <w:t>１　件　名</w:t>
      </w:r>
    </w:p>
    <w:p w:rsidR="00426488" w:rsidRPr="00F5386F" w:rsidRDefault="00CE0490" w:rsidP="00B5177A">
      <w:pPr>
        <w:ind w:leftChars="100" w:left="210"/>
        <w:rPr>
          <w:rFonts w:ascii="ＭＳ Ｐ明朝" w:eastAsia="ＭＳ Ｐ明朝" w:hAnsi="ＭＳ Ｐ明朝"/>
          <w:sz w:val="22"/>
        </w:rPr>
      </w:pPr>
      <w:r>
        <w:rPr>
          <w:rFonts w:ascii="ＭＳ Ｐ明朝" w:eastAsia="ＭＳ Ｐ明朝" w:hAnsi="ＭＳ Ｐ明朝" w:hint="eastAsia"/>
          <w:sz w:val="22"/>
        </w:rPr>
        <w:t>再エネ</w:t>
      </w:r>
      <w:r w:rsidR="00A24608">
        <w:rPr>
          <w:rFonts w:ascii="ＭＳ Ｐ明朝" w:eastAsia="ＭＳ Ｐ明朝" w:hAnsi="ＭＳ Ｐ明朝" w:hint="eastAsia"/>
          <w:sz w:val="22"/>
        </w:rPr>
        <w:t>関係業務設計</w:t>
      </w:r>
      <w:r w:rsidR="001B22A5">
        <w:rPr>
          <w:rFonts w:ascii="ＭＳ Ｐ明朝" w:eastAsia="ＭＳ Ｐ明朝" w:hAnsi="ＭＳ Ｐ明朝" w:hint="eastAsia"/>
          <w:sz w:val="22"/>
        </w:rPr>
        <w:t>支援等の業務委託</w:t>
      </w:r>
    </w:p>
    <w:p w:rsidR="00426488" w:rsidRPr="00F5386F" w:rsidRDefault="00426488" w:rsidP="00426488">
      <w:pP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t>２　目　的</w:t>
      </w:r>
    </w:p>
    <w:p w:rsidR="00274946" w:rsidRPr="00274946" w:rsidRDefault="00426488" w:rsidP="00C561F2">
      <w:pPr>
        <w:ind w:leftChars="100" w:left="210"/>
        <w:rPr>
          <w:rFonts w:ascii="ＭＳ Ｐ明朝" w:eastAsia="ＭＳ Ｐ明朝" w:hAnsi="ＭＳ Ｐ明朝"/>
          <w:sz w:val="22"/>
        </w:rPr>
      </w:pPr>
      <w:r>
        <w:rPr>
          <w:rFonts w:ascii="ＭＳ Ｐ明朝" w:eastAsia="ＭＳ Ｐ明朝" w:hAnsi="ＭＳ Ｐ明朝" w:hint="eastAsia"/>
          <w:sz w:val="22"/>
        </w:rPr>
        <w:t>2020年６月 エネルギー供給強靭化法成立等により、2022年４月からＦＩＴ・ＦＩＰ賦課金管理業務 及び 2022年7月から太陽光発電設備の廃棄等費用の積立管理</w:t>
      </w:r>
      <w:r w:rsidR="00274946">
        <w:rPr>
          <w:rFonts w:ascii="ＭＳ Ｐ明朝" w:eastAsia="ＭＳ Ｐ明朝" w:hAnsi="ＭＳ Ｐ明朝" w:hint="eastAsia"/>
          <w:sz w:val="22"/>
        </w:rPr>
        <w:t>業務</w:t>
      </w:r>
      <w:r>
        <w:rPr>
          <w:rFonts w:ascii="ＭＳ Ｐ明朝" w:eastAsia="ＭＳ Ｐ明朝" w:hAnsi="ＭＳ Ｐ明朝" w:hint="eastAsia"/>
          <w:sz w:val="22"/>
        </w:rPr>
        <w:t>について、広域機関で実施することが決定された。具体的には、ＦＩＴ・ＦＩＰ</w:t>
      </w:r>
      <w:r w:rsidR="00274946">
        <w:rPr>
          <w:rFonts w:ascii="ＭＳ Ｐ明朝" w:eastAsia="ＭＳ Ｐ明朝" w:hAnsi="ＭＳ Ｐ明朝" w:hint="eastAsia"/>
          <w:sz w:val="22"/>
        </w:rPr>
        <w:t>における</w:t>
      </w:r>
      <w:r>
        <w:rPr>
          <w:rFonts w:ascii="ＭＳ Ｐ明朝" w:eastAsia="ＭＳ Ｐ明朝" w:hAnsi="ＭＳ Ｐ明朝" w:hint="eastAsia"/>
          <w:sz w:val="22"/>
        </w:rPr>
        <w:t>入札業務、納付金・交付金の管理</w:t>
      </w:r>
      <w:r w:rsidR="00AE6589">
        <w:rPr>
          <w:rFonts w:ascii="ＭＳ Ｐ明朝" w:eastAsia="ＭＳ Ｐ明朝" w:hAnsi="ＭＳ Ｐ明朝" w:hint="eastAsia"/>
          <w:sz w:val="22"/>
        </w:rPr>
        <w:t>業務</w:t>
      </w:r>
      <w:r>
        <w:rPr>
          <w:rFonts w:ascii="ＭＳ Ｐ明朝" w:eastAsia="ＭＳ Ｐ明朝" w:hAnsi="ＭＳ Ｐ明朝" w:hint="eastAsia"/>
          <w:sz w:val="22"/>
        </w:rPr>
        <w:t xml:space="preserve"> 及び 太陽光発電設備の廃棄等積立</w:t>
      </w:r>
      <w:r w:rsidR="00274946">
        <w:rPr>
          <w:rFonts w:ascii="ＭＳ Ｐ明朝" w:eastAsia="ＭＳ Ｐ明朝" w:hAnsi="ＭＳ Ｐ明朝" w:hint="eastAsia"/>
          <w:sz w:val="22"/>
        </w:rPr>
        <w:t>については</w:t>
      </w:r>
      <w:r>
        <w:rPr>
          <w:rFonts w:ascii="ＭＳ Ｐ明朝" w:eastAsia="ＭＳ Ｐ明朝" w:hAnsi="ＭＳ Ｐ明朝" w:hint="eastAsia"/>
          <w:sz w:val="22"/>
        </w:rPr>
        <w:t>外部積立て・取り戻し管理業務を行うこととなる。</w:t>
      </w:r>
    </w:p>
    <w:p w:rsidR="00426488" w:rsidRPr="00F5386F" w:rsidRDefault="00426488" w:rsidP="00C561F2">
      <w:pPr>
        <w:ind w:leftChars="100" w:left="210"/>
        <w:rPr>
          <w:rFonts w:ascii="ＭＳ Ｐ明朝" w:eastAsia="ＭＳ Ｐ明朝" w:hAnsi="ＭＳ Ｐ明朝"/>
          <w:sz w:val="22"/>
        </w:rPr>
      </w:pPr>
      <w:r>
        <w:rPr>
          <w:rFonts w:ascii="ＭＳ Ｐ明朝" w:eastAsia="ＭＳ Ｐ明朝" w:hAnsi="ＭＳ Ｐ明朝" w:hint="eastAsia"/>
          <w:sz w:val="22"/>
        </w:rPr>
        <w:t>本業務委託では、広域機関が</w:t>
      </w:r>
      <w:r w:rsidR="00274946">
        <w:rPr>
          <w:rFonts w:ascii="ＭＳ Ｐ明朝" w:eastAsia="ＭＳ Ｐ明朝" w:hAnsi="ＭＳ Ｐ明朝" w:hint="eastAsia"/>
          <w:sz w:val="22"/>
        </w:rPr>
        <w:t>FIT・FIP・廃棄等積立</w:t>
      </w:r>
      <w:r>
        <w:rPr>
          <w:rFonts w:ascii="ＭＳ Ｐ明朝" w:eastAsia="ＭＳ Ｐ明朝" w:hAnsi="ＭＳ Ｐ明朝" w:hint="eastAsia"/>
          <w:sz w:val="22"/>
        </w:rPr>
        <w:t>業務を適正かつ確実に行うため、業務設計作成支援、</w:t>
      </w:r>
      <w:r w:rsidR="00AE6589">
        <w:rPr>
          <w:rFonts w:ascii="ＭＳ Ｐ明朝" w:eastAsia="ＭＳ Ｐ明朝" w:hAnsi="ＭＳ Ｐ明朝" w:hint="eastAsia"/>
          <w:sz w:val="22"/>
        </w:rPr>
        <w:t>業務移管対応支援などの</w:t>
      </w:r>
      <w:r>
        <w:rPr>
          <w:rFonts w:ascii="ＭＳ Ｐ明朝" w:eastAsia="ＭＳ Ｐ明朝" w:hAnsi="ＭＳ Ｐ明朝" w:hint="eastAsia"/>
          <w:sz w:val="22"/>
        </w:rPr>
        <w:t>業務委託を行うものである。</w:t>
      </w:r>
    </w:p>
    <w:p w:rsidR="00426488" w:rsidRPr="00AE6589" w:rsidRDefault="00426488" w:rsidP="00426488">
      <w:pP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t>３　調達方式</w:t>
      </w:r>
    </w:p>
    <w:p w:rsidR="00426488" w:rsidRPr="0099357C" w:rsidRDefault="00426488" w:rsidP="001B22A5">
      <w:pPr>
        <w:ind w:leftChars="100" w:left="210"/>
        <w:rPr>
          <w:rFonts w:ascii="ＭＳ Ｐ明朝" w:eastAsia="ＭＳ Ｐ明朝" w:hAnsi="ＭＳ Ｐ明朝"/>
          <w:color w:val="000000" w:themeColor="text1"/>
          <w:sz w:val="22"/>
        </w:rPr>
      </w:pPr>
      <w:r w:rsidRPr="00F5386F">
        <w:rPr>
          <w:rFonts w:ascii="ＭＳ Ｐ明朝" w:eastAsia="ＭＳ Ｐ明朝" w:hAnsi="ＭＳ Ｐ明朝" w:hint="eastAsia"/>
          <w:sz w:val="22"/>
        </w:rPr>
        <w:t>一般競争入札（総合評価落札方式）で行う。</w:t>
      </w:r>
    </w:p>
    <w:p w:rsidR="00426488" w:rsidRPr="00F5386F" w:rsidRDefault="00426488" w:rsidP="00426488">
      <w:pP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t>４　業務委託スケジュール（予定）</w:t>
      </w:r>
    </w:p>
    <w:p w:rsidR="00426488" w:rsidRDefault="00426488" w:rsidP="001B22A5">
      <w:pPr>
        <w:ind w:leftChars="100" w:left="210"/>
        <w:rPr>
          <w:rFonts w:ascii="ＭＳ Ｐ明朝" w:eastAsia="ＭＳ Ｐ明朝" w:hAnsi="ＭＳ Ｐ明朝"/>
          <w:sz w:val="22"/>
        </w:rPr>
      </w:pPr>
      <w:r w:rsidRPr="00F5386F">
        <w:rPr>
          <w:rFonts w:ascii="ＭＳ Ｐ明朝" w:eastAsia="ＭＳ Ｐ明朝" w:hAnsi="ＭＳ Ｐ明朝" w:hint="eastAsia"/>
          <w:sz w:val="22"/>
        </w:rPr>
        <w:t>本業務委託に関しては、下表のスケジュールにて行うものとする。ただし、スケジュールの修正が生じた場合は、適宜変更を行うものとする。</w:t>
      </w:r>
    </w:p>
    <w:p w:rsidR="00426488" w:rsidRDefault="000655CB" w:rsidP="00426488">
      <w:pPr>
        <w:rPr>
          <w:rFonts w:ascii="ＭＳ Ｐ明朝" w:eastAsia="ＭＳ Ｐ明朝" w:hAnsi="ＭＳ Ｐ明朝"/>
          <w:sz w:val="22"/>
        </w:rPr>
      </w:pPr>
      <w:r>
        <w:rPr>
          <w:rFonts w:ascii="ＭＳ Ｐ明朝" w:eastAsia="ＭＳ Ｐ明朝" w:hAnsi="ＭＳ Ｐ明朝"/>
          <w:noProof/>
          <w:sz w:val="22"/>
        </w:rPr>
        <w:drawing>
          <wp:anchor distT="0" distB="0" distL="114300" distR="114300" simplePos="0" relativeHeight="251668480" behindDoc="0" locked="0" layoutInCell="1" allowOverlap="1" wp14:anchorId="469F637A">
            <wp:simplePos x="0" y="0"/>
            <wp:positionH relativeFrom="column">
              <wp:posOffset>78105</wp:posOffset>
            </wp:positionH>
            <wp:positionV relativeFrom="paragraph">
              <wp:posOffset>95885</wp:posOffset>
            </wp:positionV>
            <wp:extent cx="5400000" cy="332100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0" cy="332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6488" w:rsidRDefault="00426488" w:rsidP="00426488">
      <w:pPr>
        <w:rPr>
          <w:rFonts w:ascii="ＭＳ Ｐ明朝" w:eastAsia="ＭＳ Ｐ明朝" w:hAnsi="ＭＳ Ｐ明朝"/>
          <w:sz w:val="22"/>
        </w:rPr>
      </w:pPr>
    </w:p>
    <w:p w:rsidR="00C210E7" w:rsidRDefault="00C210E7">
      <w:pPr>
        <w:rPr>
          <w:rFonts w:ascii="ＭＳ Ｐ明朝" w:eastAsia="ＭＳ Ｐ明朝" w:hAnsi="ＭＳ Ｐ明朝"/>
          <w:sz w:val="22"/>
        </w:rPr>
      </w:pPr>
    </w:p>
    <w:p w:rsidR="00413687" w:rsidRPr="00413687" w:rsidRDefault="00413687">
      <w:pPr>
        <w:rPr>
          <w:rFonts w:ascii="ＭＳ Ｐ明朝" w:eastAsia="ＭＳ Ｐ明朝" w:hAnsi="ＭＳ Ｐ明朝"/>
          <w:color w:val="FF0000"/>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Default="00413687">
      <w:pPr>
        <w:rPr>
          <w:rFonts w:ascii="ＭＳ Ｐ明朝" w:eastAsia="ＭＳ Ｐ明朝" w:hAnsi="ＭＳ Ｐ明朝"/>
          <w:sz w:val="22"/>
        </w:rPr>
      </w:pPr>
    </w:p>
    <w:p w:rsidR="00413687" w:rsidRPr="00F5386F" w:rsidRDefault="00413687">
      <w:pPr>
        <w:rPr>
          <w:rFonts w:ascii="ＭＳ Ｐ明朝" w:eastAsia="ＭＳ Ｐ明朝" w:hAnsi="ＭＳ Ｐ明朝"/>
          <w:sz w:val="22"/>
        </w:rPr>
      </w:pPr>
    </w:p>
    <w:p w:rsidR="0099357C" w:rsidRDefault="0099357C" w:rsidP="00426488">
      <w:pPr>
        <w:rPr>
          <w:rFonts w:ascii="ＭＳ Ｐ明朝" w:eastAsia="ＭＳ Ｐ明朝" w:hAnsi="ＭＳ Ｐ明朝"/>
          <w:sz w:val="22"/>
        </w:rPr>
      </w:pPr>
    </w:p>
    <w:p w:rsidR="001B22A5" w:rsidRDefault="001B22A5" w:rsidP="00426488">
      <w:pPr>
        <w:rPr>
          <w:rFonts w:ascii="ＭＳ Ｐ明朝" w:eastAsia="ＭＳ Ｐ明朝" w:hAnsi="ＭＳ Ｐ明朝"/>
          <w:sz w:val="22"/>
        </w:rPr>
      </w:pPr>
    </w:p>
    <w:p w:rsidR="005969D9" w:rsidRDefault="005969D9" w:rsidP="00426488">
      <w:pP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lastRenderedPageBreak/>
        <w:t>５　検討体制</w:t>
      </w:r>
    </w:p>
    <w:p w:rsidR="00A0128F" w:rsidRPr="00F5386F" w:rsidRDefault="00426488" w:rsidP="001B22A5">
      <w:pPr>
        <w:ind w:leftChars="100" w:left="210"/>
        <w:rPr>
          <w:rFonts w:ascii="ＭＳ Ｐ明朝" w:eastAsia="ＭＳ Ｐ明朝" w:hAnsi="ＭＳ Ｐ明朝"/>
          <w:sz w:val="22"/>
        </w:rPr>
      </w:pPr>
      <w:r w:rsidRPr="00F5386F">
        <w:rPr>
          <w:rFonts w:ascii="ＭＳ Ｐ明朝" w:eastAsia="ＭＳ Ｐ明朝" w:hAnsi="ＭＳ Ｐ明朝" w:hint="eastAsia"/>
          <w:sz w:val="22"/>
        </w:rPr>
        <w:t>各業務において、以下の検討体制を基本として進めるものとする</w:t>
      </w:r>
      <w:r>
        <w:rPr>
          <w:rFonts w:ascii="ＭＳ Ｐ明朝" w:eastAsia="ＭＳ Ｐ明朝" w:hAnsi="ＭＳ Ｐ明朝" w:hint="eastAsia"/>
          <w:sz w:val="22"/>
        </w:rPr>
        <w:t>。</w:t>
      </w:r>
    </w:p>
    <w:p w:rsidR="00A0128F" w:rsidRPr="00F5386F" w:rsidRDefault="00A0128F" w:rsidP="001B22A5">
      <w:pPr>
        <w:pStyle w:val="a3"/>
        <w:numPr>
          <w:ilvl w:val="0"/>
          <w:numId w:val="1"/>
        </w:numPr>
        <w:spacing w:beforeLines="50" w:before="180"/>
        <w:ind w:leftChars="0" w:left="567" w:hanging="567"/>
        <w:rPr>
          <w:rFonts w:ascii="ＭＳ Ｐ明朝" w:eastAsia="ＭＳ Ｐ明朝" w:hAnsi="ＭＳ Ｐ明朝"/>
          <w:sz w:val="22"/>
        </w:rPr>
      </w:pPr>
      <w:r w:rsidRPr="00F5386F">
        <w:rPr>
          <w:rFonts w:ascii="ＭＳ Ｐ明朝" w:eastAsia="ＭＳ Ｐ明朝" w:hAnsi="ＭＳ Ｐ明朝" w:hint="eastAsia"/>
          <w:sz w:val="22"/>
        </w:rPr>
        <w:t>業務設計支援業務</w:t>
      </w:r>
    </w:p>
    <w:tbl>
      <w:tblPr>
        <w:tblStyle w:val="a4"/>
        <w:tblW w:w="0" w:type="auto"/>
        <w:tblInd w:w="360" w:type="dxa"/>
        <w:tblLook w:val="04A0" w:firstRow="1" w:lastRow="0" w:firstColumn="1" w:lastColumn="0" w:noHBand="0" w:noVBand="1"/>
      </w:tblPr>
      <w:tblGrid>
        <w:gridCol w:w="4067"/>
        <w:gridCol w:w="4067"/>
      </w:tblGrid>
      <w:tr w:rsidR="00A0128F" w:rsidRPr="00F5386F" w:rsidTr="00A0128F">
        <w:tc>
          <w:tcPr>
            <w:tcW w:w="4247" w:type="dxa"/>
            <w:shd w:val="clear" w:color="auto" w:fill="D9D9D9" w:themeFill="background1" w:themeFillShade="D9"/>
          </w:tcPr>
          <w:p w:rsidR="00A0128F" w:rsidRPr="00F5386F" w:rsidRDefault="00A0128F" w:rsidP="00413687">
            <w:pPr>
              <w:pStyle w:val="a3"/>
              <w:ind w:leftChars="0" w:left="0"/>
              <w:jc w:val="center"/>
              <w:rPr>
                <w:rFonts w:ascii="ＭＳ Ｐ明朝" w:eastAsia="ＭＳ Ｐ明朝" w:hAnsi="ＭＳ Ｐ明朝"/>
                <w:sz w:val="22"/>
              </w:rPr>
            </w:pPr>
            <w:r w:rsidRPr="00F5386F">
              <w:rPr>
                <w:rFonts w:ascii="ＭＳ Ｐ明朝" w:eastAsia="ＭＳ Ｐ明朝" w:hAnsi="ＭＳ Ｐ明朝" w:hint="eastAsia"/>
                <w:sz w:val="22"/>
              </w:rPr>
              <w:t>広域機関</w:t>
            </w:r>
          </w:p>
        </w:tc>
        <w:tc>
          <w:tcPr>
            <w:tcW w:w="4247" w:type="dxa"/>
            <w:shd w:val="clear" w:color="auto" w:fill="D9D9D9" w:themeFill="background1" w:themeFillShade="D9"/>
          </w:tcPr>
          <w:p w:rsidR="00A0128F" w:rsidRPr="00F5386F" w:rsidRDefault="00A0128F" w:rsidP="00413687">
            <w:pPr>
              <w:pStyle w:val="a3"/>
              <w:ind w:leftChars="0" w:left="0"/>
              <w:jc w:val="center"/>
              <w:rPr>
                <w:rFonts w:ascii="ＭＳ Ｐ明朝" w:eastAsia="ＭＳ Ｐ明朝" w:hAnsi="ＭＳ Ｐ明朝"/>
                <w:sz w:val="22"/>
              </w:rPr>
            </w:pPr>
            <w:r w:rsidRPr="00F5386F">
              <w:rPr>
                <w:rFonts w:ascii="ＭＳ Ｐ明朝" w:eastAsia="ＭＳ Ｐ明朝" w:hAnsi="ＭＳ Ｐ明朝" w:hint="eastAsia"/>
                <w:sz w:val="22"/>
              </w:rPr>
              <w:t>受託者</w:t>
            </w:r>
          </w:p>
        </w:tc>
      </w:tr>
      <w:tr w:rsidR="00A0128F" w:rsidRPr="00F5386F" w:rsidTr="00A0128F">
        <w:trPr>
          <w:trHeight w:val="2882"/>
        </w:trPr>
        <w:tc>
          <w:tcPr>
            <w:tcW w:w="4247" w:type="dxa"/>
          </w:tcPr>
          <w:p w:rsidR="00A0128F" w:rsidRPr="00F5386F" w:rsidRDefault="00413687" w:rsidP="00A0128F">
            <w:pPr>
              <w:pStyle w:val="a3"/>
              <w:ind w:leftChars="0" w:left="0"/>
              <w:rPr>
                <w:rFonts w:ascii="ＭＳ Ｐ明朝" w:eastAsia="ＭＳ Ｐ明朝" w:hAnsi="ＭＳ Ｐ明朝"/>
                <w:sz w:val="22"/>
              </w:rPr>
            </w:pPr>
            <w:r w:rsidRPr="00413687">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0B43C210" wp14:editId="41788AAC">
                      <wp:simplePos x="0" y="0"/>
                      <wp:positionH relativeFrom="column">
                        <wp:posOffset>1147445</wp:posOffset>
                      </wp:positionH>
                      <wp:positionV relativeFrom="paragraph">
                        <wp:posOffset>481965</wp:posOffset>
                      </wp:positionV>
                      <wp:extent cx="0" cy="883920"/>
                      <wp:effectExtent l="0" t="0" r="38100" b="30480"/>
                      <wp:wrapNone/>
                      <wp:docPr id="5" name="直線コネクタ 5"/>
                      <wp:cNvGraphicFramePr/>
                      <a:graphic xmlns:a="http://schemas.openxmlformats.org/drawingml/2006/main">
                        <a:graphicData uri="http://schemas.microsoft.com/office/word/2010/wordprocessingShape">
                          <wps:wsp>
                            <wps:cNvCnPr/>
                            <wps:spPr>
                              <a:xfrm>
                                <a:off x="0" y="0"/>
                                <a:ext cx="0" cy="883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E61F3B"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0.35pt,37.95pt" to="90.35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" strokecolor="black [3213]" strokeweight=".5pt">
                      <v:stroke joinstyle="miter"/>
                    </v:lin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0288" behindDoc="0" locked="0" layoutInCell="1" allowOverlap="1" wp14:anchorId="0ED2428D" wp14:editId="334FE4BA">
                      <wp:simplePos x="0" y="0"/>
                      <wp:positionH relativeFrom="column">
                        <wp:posOffset>286385</wp:posOffset>
                      </wp:positionH>
                      <wp:positionV relativeFrom="paragraph">
                        <wp:posOffset>200025</wp:posOffset>
                      </wp:positionV>
                      <wp:extent cx="1699260" cy="274320"/>
                      <wp:effectExtent l="0" t="0" r="15240" b="11430"/>
                      <wp:wrapNone/>
                      <wp:docPr id="6" name="テキスト ボックス 6"/>
                      <wp:cNvGraphicFramePr/>
                      <a:graphic xmlns:a="http://schemas.openxmlformats.org/drawingml/2006/main">
                        <a:graphicData uri="http://schemas.microsoft.com/office/word/2010/wordprocessingShape">
                          <wps:wsp>
                            <wps:cNvSpPr txBox="1"/>
                            <wps:spPr>
                              <a:xfrm>
                                <a:off x="0" y="0"/>
                                <a:ext cx="1699260" cy="274320"/>
                              </a:xfrm>
                              <a:prstGeom prst="rect">
                                <a:avLst/>
                              </a:prstGeom>
                              <a:solidFill>
                                <a:schemeClr val="bg1"/>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2428D" id="_x0000_t202" coordsize="21600,21600" o:spt="202" path="m,l,21600r21600,l21600,xe">
                      <v:stroke joinstyle="miter"/>
                      <v:path gradientshapeok="t" o:connecttype="rect"/>
                    </v:shapetype>
                    <v:shape id="テキスト ボックス 6" o:spid="_x0000_s1026" type="#_x0000_t202" style="position:absolute;left:0;text-align:left;margin-left:22.55pt;margin-top:15.75pt;width:133.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" fillcolor="white [321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プロジェクト責任者】</w:t>
                            </w:r>
                          </w:p>
                        </w:txbxContent>
                      </v:textbox>
                    </v:shap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1312" behindDoc="0" locked="0" layoutInCell="1" allowOverlap="1" wp14:anchorId="66829A45" wp14:editId="3B6538B6">
                      <wp:simplePos x="0" y="0"/>
                      <wp:positionH relativeFrom="column">
                        <wp:posOffset>316865</wp:posOffset>
                      </wp:positionH>
                      <wp:positionV relativeFrom="paragraph">
                        <wp:posOffset>786765</wp:posOffset>
                      </wp:positionV>
                      <wp:extent cx="1676400" cy="2743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676400" cy="274320"/>
                              </a:xfrm>
                              <a:prstGeom prst="rect">
                                <a:avLst/>
                              </a:prstGeom>
                              <a:solidFill>
                                <a:schemeClr val="bg1"/>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29A45" id="テキスト ボックス 7" o:spid="_x0000_s1027" type="#_x0000_t202" style="position:absolute;left:0;text-align:left;margin-left:24.95pt;margin-top:61.95pt;width:13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" fillcolor="white [321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プロジェクトリーダー】</w:t>
                            </w:r>
                          </w:p>
                        </w:txbxContent>
                      </v:textbox>
                    </v:shap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2336" behindDoc="0" locked="0" layoutInCell="1" allowOverlap="1" wp14:anchorId="10249B37" wp14:editId="67635522">
                      <wp:simplePos x="0" y="0"/>
                      <wp:positionH relativeFrom="column">
                        <wp:posOffset>301625</wp:posOffset>
                      </wp:positionH>
                      <wp:positionV relativeFrom="paragraph">
                        <wp:posOffset>1358265</wp:posOffset>
                      </wp:positionV>
                      <wp:extent cx="1676400" cy="2743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676400" cy="274320"/>
                              </a:xfrm>
                              <a:prstGeom prst="rect">
                                <a:avLst/>
                              </a:prstGeom>
                              <a:solidFill>
                                <a:schemeClr val="bg1"/>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9B37" id="テキスト ボックス 8" o:spid="_x0000_s1028" type="#_x0000_t202" style="position:absolute;left:0;text-align:left;margin-left:23.75pt;margin-top:106.95pt;width:1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" fillcolor="white [321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各</w:t>
                            </w:r>
                            <w:r w:rsidRPr="006D0D6B">
                              <w:rPr>
                                <w:rFonts w:ascii="ＭＳ Ｐ明朝" w:eastAsia="ＭＳ Ｐ明朝" w:hAnsi="ＭＳ Ｐ明朝" w:hint="eastAsia"/>
                                <w:color w:val="000000" w:themeColor="text1"/>
                              </w:rPr>
                              <w:t>プロジェクト担当者】</w:t>
                            </w:r>
                          </w:p>
                        </w:txbxContent>
                      </v:textbox>
                    </v:shape>
                  </w:pict>
                </mc:Fallback>
              </mc:AlternateContent>
            </w:r>
          </w:p>
        </w:tc>
        <w:tc>
          <w:tcPr>
            <w:tcW w:w="4247" w:type="dxa"/>
          </w:tcPr>
          <w:p w:rsidR="00A0128F" w:rsidRPr="00F5386F" w:rsidRDefault="00413687" w:rsidP="00A0128F">
            <w:pPr>
              <w:pStyle w:val="a3"/>
              <w:ind w:leftChars="0" w:left="0"/>
              <w:rPr>
                <w:rFonts w:ascii="ＭＳ Ｐ明朝" w:eastAsia="ＭＳ Ｐ明朝" w:hAnsi="ＭＳ Ｐ明朝"/>
                <w:sz w:val="22"/>
              </w:rPr>
            </w:pPr>
            <w:r w:rsidRPr="00413687">
              <w:rPr>
                <w:rFonts w:ascii="ＭＳ Ｐ明朝" w:eastAsia="ＭＳ Ｐ明朝" w:hAnsi="ＭＳ Ｐ明朝"/>
                <w:noProof/>
                <w:sz w:val="22"/>
              </w:rPr>
              <mc:AlternateContent>
                <mc:Choice Requires="wps">
                  <w:drawing>
                    <wp:anchor distT="0" distB="0" distL="114300" distR="114300" simplePos="0" relativeHeight="251667456" behindDoc="0" locked="0" layoutInCell="1" allowOverlap="1" wp14:anchorId="4CB221BB" wp14:editId="68C4DA86">
                      <wp:simplePos x="0" y="0"/>
                      <wp:positionH relativeFrom="column">
                        <wp:posOffset>321945</wp:posOffset>
                      </wp:positionH>
                      <wp:positionV relativeFrom="paragraph">
                        <wp:posOffset>1339215</wp:posOffset>
                      </wp:positionV>
                      <wp:extent cx="1783080" cy="274320"/>
                      <wp:effectExtent l="0" t="0" r="26670" b="11430"/>
                      <wp:wrapNone/>
                      <wp:docPr id="3" name="テキスト ボックス 3"/>
                      <wp:cNvGraphicFramePr/>
                      <a:graphic xmlns:a="http://schemas.openxmlformats.org/drawingml/2006/main">
                        <a:graphicData uri="http://schemas.microsoft.com/office/word/2010/wordprocessingShape">
                          <wps:wsp>
                            <wps:cNvSpPr txBox="1"/>
                            <wps:spPr>
                              <a:xfrm>
                                <a:off x="0" y="0"/>
                                <a:ext cx="1783080" cy="274320"/>
                              </a:xfrm>
                              <a:prstGeom prst="rect">
                                <a:avLst/>
                              </a:prstGeom>
                              <a:solidFill>
                                <a:schemeClr val="bg1">
                                  <a:lumMod val="85000"/>
                                </a:schemeClr>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【プロジェクト担当者】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21BB" id="テキスト ボックス 3" o:spid="_x0000_s1029" type="#_x0000_t202" style="position:absolute;left:0;text-align:left;margin-left:25.35pt;margin-top:105.45pt;width:140.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" fillcolor="#d8d8d8 [273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【プロジェクト担当者】</w:t>
                            </w:r>
                          </w:p>
                        </w:txbxContent>
                      </v:textbox>
                    </v:shap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6432" behindDoc="0" locked="0" layoutInCell="1" allowOverlap="1" wp14:anchorId="2BF6D828" wp14:editId="37CF523F">
                      <wp:simplePos x="0" y="0"/>
                      <wp:positionH relativeFrom="column">
                        <wp:posOffset>306705</wp:posOffset>
                      </wp:positionH>
                      <wp:positionV relativeFrom="paragraph">
                        <wp:posOffset>767715</wp:posOffset>
                      </wp:positionV>
                      <wp:extent cx="18135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1813560" cy="274320"/>
                              </a:xfrm>
                              <a:prstGeom prst="rect">
                                <a:avLst/>
                              </a:prstGeom>
                              <a:solidFill>
                                <a:schemeClr val="bg1">
                                  <a:lumMod val="85000"/>
                                </a:schemeClr>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【プロジェクトリーダー】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6D828" id="テキスト ボックス 2" o:spid="_x0000_s1030" type="#_x0000_t202" style="position:absolute;left:0;text-align:left;margin-left:24.15pt;margin-top:60.45pt;width:142.8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" fillcolor="#d8d8d8 [273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【プロジェクトリーダー】</w:t>
                            </w:r>
                          </w:p>
                        </w:txbxContent>
                      </v:textbox>
                    </v:shap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5408" behindDoc="0" locked="0" layoutInCell="1" allowOverlap="1" wp14:anchorId="1D7E7216" wp14:editId="16EB6C2B">
                      <wp:simplePos x="0" y="0"/>
                      <wp:positionH relativeFrom="column">
                        <wp:posOffset>306705</wp:posOffset>
                      </wp:positionH>
                      <wp:positionV relativeFrom="paragraph">
                        <wp:posOffset>180975</wp:posOffset>
                      </wp:positionV>
                      <wp:extent cx="1821180" cy="274320"/>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1821180" cy="274320"/>
                              </a:xfrm>
                              <a:prstGeom prst="rect">
                                <a:avLst/>
                              </a:prstGeom>
                              <a:solidFill>
                                <a:schemeClr val="bg1">
                                  <a:lumMod val="85000"/>
                                </a:schemeClr>
                              </a:solidFill>
                              <a:ln w="6350">
                                <a:solidFill>
                                  <a:schemeClr val="tx1"/>
                                </a:solidFill>
                              </a:ln>
                            </wps:spPr>
                            <wps:txb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7216" id="テキスト ボックス 1" o:spid="_x0000_s1031" type="#_x0000_t202" style="position:absolute;left:0;text-align:left;margin-left:24.15pt;margin-top:14.25pt;width:143.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" fillcolor="#d8d8d8 [2732]" strokecolor="black [3213]" strokeweight=".5pt">
                      <v:textbox>
                        <w:txbxContent>
                          <w:p w:rsidR="00E21612" w:rsidRPr="006D0D6B" w:rsidRDefault="00E21612" w:rsidP="00413687">
                            <w:pPr>
                              <w:snapToGrid w:val="0"/>
                              <w:spacing w:line="240" w:lineRule="exact"/>
                              <w:jc w:val="center"/>
                              <w:rPr>
                                <w:rFonts w:ascii="ＭＳ Ｐ明朝" w:eastAsia="ＭＳ Ｐ明朝" w:hAnsi="ＭＳ Ｐ明朝"/>
                                <w:color w:val="000000" w:themeColor="text1"/>
                              </w:rPr>
                            </w:pPr>
                            <w:r w:rsidRPr="006D0D6B">
                              <w:rPr>
                                <w:rFonts w:ascii="ＭＳ Ｐ明朝" w:eastAsia="ＭＳ Ｐ明朝" w:hAnsi="ＭＳ Ｐ明朝" w:hint="eastAsia"/>
                                <w:color w:val="000000" w:themeColor="text1"/>
                              </w:rPr>
                              <w:t>【プロジェクト責任者】</w:t>
                            </w:r>
                          </w:p>
                        </w:txbxContent>
                      </v:textbox>
                    </v:shape>
                  </w:pict>
                </mc:Fallback>
              </mc:AlternateContent>
            </w:r>
            <w:r w:rsidRPr="00413687">
              <w:rPr>
                <w:rFonts w:ascii="ＭＳ Ｐ明朝" w:eastAsia="ＭＳ Ｐ明朝" w:hAnsi="ＭＳ Ｐ明朝"/>
                <w:noProof/>
                <w:sz w:val="22"/>
              </w:rPr>
              <mc:AlternateContent>
                <mc:Choice Requires="wps">
                  <w:drawing>
                    <wp:anchor distT="0" distB="0" distL="114300" distR="114300" simplePos="0" relativeHeight="251664384" behindDoc="0" locked="0" layoutInCell="1" allowOverlap="1" wp14:anchorId="580AA402" wp14:editId="2B42BD44">
                      <wp:simplePos x="0" y="0"/>
                      <wp:positionH relativeFrom="column">
                        <wp:posOffset>1213485</wp:posOffset>
                      </wp:positionH>
                      <wp:positionV relativeFrom="paragraph">
                        <wp:posOffset>462915</wp:posOffset>
                      </wp:positionV>
                      <wp:extent cx="0" cy="883920"/>
                      <wp:effectExtent l="0" t="0" r="38100" b="30480"/>
                      <wp:wrapNone/>
                      <wp:docPr id="4" name="直線コネクタ 4"/>
                      <wp:cNvGraphicFramePr/>
                      <a:graphic xmlns:a="http://schemas.openxmlformats.org/drawingml/2006/main">
                        <a:graphicData uri="http://schemas.microsoft.com/office/word/2010/wordprocessingShape">
                          <wps:wsp>
                            <wps:cNvCnPr/>
                            <wps:spPr>
                              <a:xfrm>
                                <a:off x="0" y="0"/>
                                <a:ext cx="0" cy="883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A2076"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5.55pt,36.45pt" to="95.5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" strokecolor="black [3213]" strokeweight=".5pt">
                      <v:stroke joinstyle="miter"/>
                    </v:line>
                  </w:pict>
                </mc:Fallback>
              </mc:AlternateContent>
            </w:r>
          </w:p>
        </w:tc>
      </w:tr>
    </w:tbl>
    <w:p w:rsidR="00A0128F" w:rsidRPr="001B22A5" w:rsidRDefault="00A0128F" w:rsidP="001B22A5">
      <w:pPr>
        <w:rPr>
          <w:rFonts w:ascii="ＭＳ Ｐ明朝" w:eastAsia="ＭＳ Ｐ明朝" w:hAnsi="ＭＳ Ｐ明朝"/>
          <w:sz w:val="22"/>
        </w:rPr>
      </w:pPr>
    </w:p>
    <w:p w:rsidR="00C561F2" w:rsidRPr="00C561F2" w:rsidRDefault="001F31B3" w:rsidP="001B22A5">
      <w:pPr>
        <w:pStyle w:val="a3"/>
        <w:widowControl/>
        <w:numPr>
          <w:ilvl w:val="0"/>
          <w:numId w:val="1"/>
        </w:numPr>
        <w:ind w:leftChars="0" w:left="567" w:hanging="567"/>
        <w:rPr>
          <w:rFonts w:ascii="ＭＳ Ｐ明朝" w:eastAsia="ＭＳ Ｐ明朝" w:hAnsi="ＭＳ Ｐ明朝"/>
        </w:rPr>
      </w:pPr>
      <w:r w:rsidRPr="001F31B3">
        <w:rPr>
          <w:rFonts w:ascii="ＭＳ Ｐ明朝" w:eastAsia="ＭＳ Ｐ明朝" w:hAnsi="ＭＳ Ｐ明朝" w:hint="eastAsia"/>
          <w:sz w:val="22"/>
        </w:rPr>
        <w:t>実施体制に求める要件</w:t>
      </w:r>
    </w:p>
    <w:p w:rsidR="001F31B3" w:rsidRPr="001F31B3" w:rsidRDefault="001F31B3" w:rsidP="00C561F2">
      <w:pPr>
        <w:pStyle w:val="a3"/>
        <w:widowControl/>
        <w:ind w:leftChars="0" w:left="340"/>
        <w:rPr>
          <w:rFonts w:ascii="ＭＳ Ｐ明朝" w:eastAsia="ＭＳ Ｐ明朝" w:hAnsi="ＭＳ Ｐ明朝"/>
        </w:rPr>
      </w:pPr>
      <w:r w:rsidRPr="001F31B3">
        <w:rPr>
          <w:rFonts w:ascii="ＭＳ Ｐ明朝" w:eastAsia="ＭＳ Ｐ明朝" w:hAnsi="ＭＳ Ｐ明朝" w:hint="eastAsia"/>
          <w:sz w:val="22"/>
        </w:rPr>
        <w:t>以下メンバーが業務委託従事予定者に含まれていること</w:t>
      </w:r>
    </w:p>
    <w:p w:rsidR="001F31B3" w:rsidRPr="00EA3C54" w:rsidRDefault="001F31B3" w:rsidP="00384F60">
      <w:pPr>
        <w:pStyle w:val="a3"/>
        <w:widowControl/>
        <w:numPr>
          <w:ilvl w:val="1"/>
          <w:numId w:val="35"/>
        </w:numPr>
        <w:ind w:leftChars="0" w:left="454" w:hanging="227"/>
        <w:rPr>
          <w:rFonts w:ascii="ＭＳ Ｐ明朝" w:eastAsia="ＭＳ Ｐ明朝" w:hAnsi="ＭＳ Ｐ明朝"/>
        </w:rPr>
      </w:pPr>
      <w:r w:rsidRPr="001F31B3">
        <w:rPr>
          <w:rFonts w:ascii="ＭＳ Ｐ明朝" w:eastAsia="ＭＳ Ｐ明朝" w:hAnsi="ＭＳ Ｐ明朝" w:hint="eastAsia"/>
          <w:sz w:val="22"/>
        </w:rPr>
        <w:t>国の制度設計の動向に精通しているメンバー(制度設計に関与した経験を有するメンバーが望ましい)</w:t>
      </w:r>
    </w:p>
    <w:p w:rsidR="00EF5031" w:rsidRPr="001F31B3" w:rsidRDefault="00EF5031" w:rsidP="00384F60">
      <w:pPr>
        <w:pStyle w:val="a3"/>
        <w:widowControl/>
        <w:numPr>
          <w:ilvl w:val="1"/>
          <w:numId w:val="35"/>
        </w:numPr>
        <w:ind w:leftChars="0" w:left="454" w:hanging="227"/>
        <w:rPr>
          <w:rFonts w:ascii="ＭＳ Ｐ明朝" w:eastAsia="ＭＳ Ｐ明朝" w:hAnsi="ＭＳ Ｐ明朝"/>
        </w:rPr>
      </w:pPr>
      <w:r w:rsidRPr="001F31B3">
        <w:rPr>
          <w:rFonts w:ascii="ＭＳ Ｐ明朝" w:eastAsia="ＭＳ Ｐ明朝" w:hAnsi="ＭＳ Ｐ明朝" w:hint="eastAsia"/>
          <w:sz w:val="22"/>
        </w:rPr>
        <w:t>国の制度設計</w:t>
      </w:r>
      <w:r>
        <w:rPr>
          <w:rFonts w:ascii="ＭＳ Ｐ明朝" w:eastAsia="ＭＳ Ｐ明朝" w:hAnsi="ＭＳ Ｐ明朝" w:hint="eastAsia"/>
          <w:sz w:val="22"/>
        </w:rPr>
        <w:t>に基づいた業務設計の実務経験者</w:t>
      </w:r>
    </w:p>
    <w:p w:rsidR="001F31B3" w:rsidRPr="001F31B3" w:rsidRDefault="001F31B3" w:rsidP="00384F60">
      <w:pPr>
        <w:pStyle w:val="a3"/>
        <w:widowControl/>
        <w:numPr>
          <w:ilvl w:val="1"/>
          <w:numId w:val="35"/>
        </w:numPr>
        <w:ind w:leftChars="0" w:left="454" w:hanging="227"/>
        <w:rPr>
          <w:rFonts w:ascii="ＭＳ Ｐ明朝" w:eastAsia="ＭＳ Ｐ明朝" w:hAnsi="ＭＳ Ｐ明朝"/>
        </w:rPr>
      </w:pPr>
      <w:r w:rsidRPr="001F31B3">
        <w:rPr>
          <w:rFonts w:ascii="ＭＳ Ｐ明朝" w:eastAsia="ＭＳ Ｐ明朝" w:hAnsi="ＭＳ Ｐ明朝" w:hint="eastAsia"/>
          <w:sz w:val="22"/>
        </w:rPr>
        <w:t>公益事業の会計</w:t>
      </w:r>
      <w:r w:rsidR="00EF5031">
        <w:rPr>
          <w:rFonts w:ascii="ＭＳ Ｐ明朝" w:eastAsia="ＭＳ Ｐ明朝" w:hAnsi="ＭＳ Ｐ明朝" w:hint="eastAsia"/>
          <w:sz w:val="22"/>
        </w:rPr>
        <w:t>・税務</w:t>
      </w:r>
      <w:r w:rsidRPr="001F31B3">
        <w:rPr>
          <w:rFonts w:ascii="ＭＳ Ｐ明朝" w:eastAsia="ＭＳ Ｐ明朝" w:hAnsi="ＭＳ Ｐ明朝" w:hint="eastAsia"/>
          <w:sz w:val="22"/>
        </w:rPr>
        <w:t>に精通した専門家</w:t>
      </w:r>
    </w:p>
    <w:p w:rsidR="00FA216C" w:rsidRPr="007B00F4" w:rsidRDefault="00FA216C" w:rsidP="00A0128F">
      <w:pPr>
        <w:pStyle w:val="a3"/>
        <w:ind w:leftChars="0" w:left="360"/>
        <w:rPr>
          <w:rFonts w:ascii="ＭＳ Ｐ明朝" w:eastAsia="ＭＳ Ｐ明朝" w:hAnsi="ＭＳ Ｐ明朝"/>
          <w:sz w:val="22"/>
        </w:rPr>
      </w:pPr>
    </w:p>
    <w:p w:rsidR="00C210E7" w:rsidRPr="00F5386F" w:rsidRDefault="00A0128F">
      <w:pPr>
        <w:rPr>
          <w:rFonts w:ascii="ＭＳ Ｐ明朝" w:eastAsia="ＭＳ Ｐ明朝" w:hAnsi="ＭＳ Ｐ明朝"/>
          <w:sz w:val="22"/>
        </w:rPr>
      </w:pPr>
      <w:r w:rsidRPr="00F5386F">
        <w:rPr>
          <w:rFonts w:ascii="ＭＳ Ｐ明朝" w:eastAsia="ＭＳ Ｐ明朝" w:hAnsi="ＭＳ Ｐ明朝" w:hint="eastAsia"/>
          <w:sz w:val="22"/>
        </w:rPr>
        <w:t xml:space="preserve">６　</w:t>
      </w:r>
      <w:r w:rsidR="00483E59">
        <w:rPr>
          <w:rFonts w:ascii="ＭＳ Ｐ明朝" w:eastAsia="ＭＳ Ｐ明朝" w:hAnsi="ＭＳ Ｐ明朝" w:hint="eastAsia"/>
          <w:sz w:val="22"/>
        </w:rPr>
        <w:t>FIT・</w:t>
      </w:r>
      <w:r w:rsidRPr="00F5386F">
        <w:rPr>
          <w:rFonts w:ascii="ＭＳ Ｐ明朝" w:eastAsia="ＭＳ Ｐ明朝" w:hAnsi="ＭＳ Ｐ明朝" w:hint="eastAsia"/>
          <w:sz w:val="22"/>
        </w:rPr>
        <w:t>ＦＩＰ 及び廃棄等積立業務について</w:t>
      </w:r>
    </w:p>
    <w:p w:rsidR="00A0128F" w:rsidRPr="00F5386F" w:rsidRDefault="00EF6243" w:rsidP="00C561F2">
      <w:pPr>
        <w:ind w:leftChars="100" w:left="210"/>
        <w:rPr>
          <w:rFonts w:ascii="ＭＳ Ｐ明朝" w:eastAsia="ＭＳ Ｐ明朝" w:hAnsi="ＭＳ Ｐ明朝"/>
          <w:sz w:val="22"/>
        </w:rPr>
      </w:pPr>
      <w:r w:rsidRPr="00F5386F">
        <w:rPr>
          <w:rFonts w:ascii="ＭＳ Ｐ明朝" w:eastAsia="ＭＳ Ｐ明朝" w:hAnsi="ＭＳ Ｐ明朝" w:hint="eastAsia"/>
          <w:sz w:val="22"/>
        </w:rPr>
        <w:t>主な業務は下表のとおり</w:t>
      </w:r>
      <w:r w:rsidR="00F059B3">
        <w:rPr>
          <w:rFonts w:ascii="ＭＳ Ｐ明朝" w:eastAsia="ＭＳ Ｐ明朝" w:hAnsi="ＭＳ Ｐ明朝" w:hint="eastAsia"/>
          <w:sz w:val="22"/>
        </w:rPr>
        <w:t>。</w:t>
      </w:r>
      <w:r w:rsidR="00FC25C1">
        <w:rPr>
          <w:rFonts w:ascii="ＭＳ Ｐ明朝" w:eastAsia="ＭＳ Ｐ明朝" w:hAnsi="ＭＳ Ｐ明朝" w:hint="eastAsia"/>
          <w:sz w:val="22"/>
        </w:rPr>
        <w:t>なお、各業務の詳細及び検討状況等については、審議会等の資料を参照すること。</w:t>
      </w:r>
    </w:p>
    <w:tbl>
      <w:tblPr>
        <w:tblStyle w:val="a4"/>
        <w:tblW w:w="0" w:type="auto"/>
        <w:tblInd w:w="279" w:type="dxa"/>
        <w:tblLook w:val="04A0" w:firstRow="1" w:lastRow="0" w:firstColumn="1" w:lastColumn="0" w:noHBand="0" w:noVBand="1"/>
      </w:tblPr>
      <w:tblGrid>
        <w:gridCol w:w="2552"/>
        <w:gridCol w:w="5663"/>
      </w:tblGrid>
      <w:tr w:rsidR="0053204F" w:rsidRPr="00F5386F" w:rsidTr="001D3C9D">
        <w:tc>
          <w:tcPr>
            <w:tcW w:w="2552" w:type="dxa"/>
            <w:shd w:val="clear" w:color="auto" w:fill="D9D9D9" w:themeFill="background1" w:themeFillShade="D9"/>
          </w:tcPr>
          <w:p w:rsidR="0053204F" w:rsidRPr="00483E59" w:rsidRDefault="0053204F">
            <w:pPr>
              <w:rPr>
                <w:rFonts w:ascii="ＭＳ Ｐ明朝" w:eastAsia="ＭＳ Ｐ明朝" w:hAnsi="ＭＳ Ｐ明朝"/>
                <w:sz w:val="22"/>
              </w:rPr>
            </w:pPr>
            <w:r>
              <w:rPr>
                <w:rFonts w:ascii="ＭＳ Ｐ明朝" w:eastAsia="ＭＳ Ｐ明朝" w:hAnsi="ＭＳ Ｐ明朝" w:hint="eastAsia"/>
                <w:sz w:val="22"/>
              </w:rPr>
              <w:t>業　務</w:t>
            </w:r>
          </w:p>
        </w:tc>
        <w:tc>
          <w:tcPr>
            <w:tcW w:w="5663" w:type="dxa"/>
            <w:shd w:val="clear" w:color="auto" w:fill="D9D9D9" w:themeFill="background1" w:themeFillShade="D9"/>
          </w:tcPr>
          <w:p w:rsidR="0053204F" w:rsidRPr="00F5386F" w:rsidRDefault="0053204F">
            <w:pPr>
              <w:rPr>
                <w:rFonts w:ascii="ＭＳ Ｐ明朝" w:eastAsia="ＭＳ Ｐ明朝" w:hAnsi="ＭＳ Ｐ明朝"/>
                <w:sz w:val="22"/>
              </w:rPr>
            </w:pPr>
            <w:r>
              <w:rPr>
                <w:rFonts w:ascii="ＭＳ Ｐ明朝" w:eastAsia="ＭＳ Ｐ明朝" w:hAnsi="ＭＳ Ｐ明朝" w:hint="eastAsia"/>
                <w:sz w:val="22"/>
              </w:rPr>
              <w:t>業務項目</w:t>
            </w:r>
          </w:p>
        </w:tc>
      </w:tr>
      <w:tr w:rsidR="0053204F" w:rsidRPr="00F5386F" w:rsidTr="001D3C9D">
        <w:tc>
          <w:tcPr>
            <w:tcW w:w="2552" w:type="dxa"/>
          </w:tcPr>
          <w:p w:rsidR="0053204F" w:rsidRPr="00F5386F" w:rsidRDefault="0053204F">
            <w:pPr>
              <w:rPr>
                <w:rFonts w:ascii="ＭＳ Ｐ明朝" w:eastAsia="ＭＳ Ｐ明朝" w:hAnsi="ＭＳ Ｐ明朝"/>
                <w:sz w:val="22"/>
              </w:rPr>
            </w:pPr>
            <w:r>
              <w:rPr>
                <w:rFonts w:ascii="ＭＳ Ｐ明朝" w:eastAsia="ＭＳ Ｐ明朝" w:hAnsi="ＭＳ Ｐ明朝" w:hint="eastAsia"/>
                <w:sz w:val="22"/>
              </w:rPr>
              <w:t>ＦＩＴ関連</w:t>
            </w:r>
          </w:p>
        </w:tc>
        <w:tc>
          <w:tcPr>
            <w:tcW w:w="5663" w:type="dxa"/>
          </w:tcPr>
          <w:p w:rsidR="009B4FA5"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入札業務（</w:t>
            </w:r>
            <w:r w:rsidR="00EC4F0A" w:rsidRPr="009B4FA5">
              <w:rPr>
                <w:rFonts w:ascii="ＭＳ Ｐ明朝" w:eastAsia="ＭＳ Ｐ明朝" w:hAnsi="ＭＳ Ｐ明朝" w:hint="eastAsia"/>
                <w:sz w:val="22"/>
              </w:rPr>
              <w:t>業務規程策定、実施要綱作成、</w:t>
            </w:r>
            <w:r w:rsidR="00C10552" w:rsidRPr="009B4FA5">
              <w:rPr>
                <w:rFonts w:ascii="ＭＳ Ｐ明朝" w:eastAsia="ＭＳ Ｐ明朝" w:hAnsi="ＭＳ Ｐ明朝" w:hint="eastAsia"/>
                <w:sz w:val="22"/>
              </w:rPr>
              <w:t>事業計画の審査、入札、結果公表、保証金徴収・返還等）</w:t>
            </w:r>
          </w:p>
          <w:p w:rsidR="009B4FA5"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納付金徴収</w:t>
            </w:r>
            <w:r w:rsidR="00C10552" w:rsidRPr="009B4FA5">
              <w:rPr>
                <w:rFonts w:ascii="ＭＳ Ｐ明朝" w:eastAsia="ＭＳ Ｐ明朝" w:hAnsi="ＭＳ Ｐ明朝" w:hint="eastAsia"/>
                <w:sz w:val="22"/>
              </w:rPr>
              <w:t>（額決定・通知、徴収、督促、管理等）</w:t>
            </w:r>
          </w:p>
          <w:p w:rsidR="0053204F"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交付金交付</w:t>
            </w:r>
            <w:r w:rsidR="00C10552" w:rsidRPr="009B4FA5">
              <w:rPr>
                <w:rFonts w:ascii="ＭＳ Ｐ明朝" w:eastAsia="ＭＳ Ｐ明朝" w:hAnsi="ＭＳ Ｐ明朝" w:hint="eastAsia"/>
                <w:sz w:val="22"/>
              </w:rPr>
              <w:t>（額決定・通知、交付、管理等）</w:t>
            </w:r>
          </w:p>
          <w:p w:rsidR="00426488" w:rsidRPr="009B4FA5" w:rsidRDefault="00426488" w:rsidP="00384F60">
            <w:pPr>
              <w:pStyle w:val="a3"/>
              <w:numPr>
                <w:ilvl w:val="0"/>
                <w:numId w:val="34"/>
              </w:numPr>
              <w:ind w:leftChars="0" w:left="220" w:hangingChars="100" w:hanging="220"/>
              <w:rPr>
                <w:rFonts w:ascii="ＭＳ Ｐ明朝" w:eastAsia="ＭＳ Ｐ明朝" w:hAnsi="ＭＳ Ｐ明朝"/>
                <w:sz w:val="22"/>
              </w:rPr>
            </w:pPr>
            <w:r>
              <w:rPr>
                <w:rFonts w:ascii="ＭＳ Ｐ明朝" w:eastAsia="ＭＳ Ｐ明朝" w:hAnsi="ＭＳ Ｐ明朝" w:hint="eastAsia"/>
                <w:sz w:val="22"/>
              </w:rPr>
              <w:t>非化石価値取引</w:t>
            </w:r>
          </w:p>
        </w:tc>
      </w:tr>
      <w:tr w:rsidR="0053204F" w:rsidRPr="00F5386F" w:rsidTr="001D3C9D">
        <w:tc>
          <w:tcPr>
            <w:tcW w:w="2552" w:type="dxa"/>
          </w:tcPr>
          <w:p w:rsidR="0053204F" w:rsidRPr="00F5386F" w:rsidRDefault="0053204F">
            <w:pPr>
              <w:rPr>
                <w:rFonts w:ascii="ＭＳ Ｐ明朝" w:eastAsia="ＭＳ Ｐ明朝" w:hAnsi="ＭＳ Ｐ明朝"/>
                <w:sz w:val="22"/>
              </w:rPr>
            </w:pPr>
            <w:r>
              <w:rPr>
                <w:rFonts w:ascii="ＭＳ Ｐ明朝" w:eastAsia="ＭＳ Ｐ明朝" w:hAnsi="ＭＳ Ｐ明朝" w:hint="eastAsia"/>
                <w:sz w:val="22"/>
              </w:rPr>
              <w:t>ＦＩＰ関連</w:t>
            </w:r>
          </w:p>
        </w:tc>
        <w:tc>
          <w:tcPr>
            <w:tcW w:w="5663" w:type="dxa"/>
          </w:tcPr>
          <w:p w:rsidR="009B4FA5"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入札業務</w:t>
            </w:r>
            <w:r w:rsidR="00C10552" w:rsidRPr="009B4FA5">
              <w:rPr>
                <w:rFonts w:ascii="ＭＳ Ｐ明朝" w:eastAsia="ＭＳ Ｐ明朝" w:hAnsi="ＭＳ Ｐ明朝" w:hint="eastAsia"/>
                <w:sz w:val="22"/>
              </w:rPr>
              <w:t>（業務規程策定、実施要綱作成、事業計画の審査、入札、結果公表、保証金徴収・返還等）</w:t>
            </w:r>
          </w:p>
          <w:p w:rsidR="009B4FA5"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納付金徴収</w:t>
            </w:r>
            <w:r w:rsidR="00C10552" w:rsidRPr="009B4FA5">
              <w:rPr>
                <w:rFonts w:ascii="ＭＳ Ｐ明朝" w:eastAsia="ＭＳ Ｐ明朝" w:hAnsi="ＭＳ Ｐ明朝" w:hint="eastAsia"/>
                <w:sz w:val="22"/>
              </w:rPr>
              <w:t>（額決定・通知、徴収、督促、管理等）</w:t>
            </w:r>
          </w:p>
          <w:p w:rsidR="0053204F" w:rsidRPr="009B4FA5" w:rsidRDefault="0053204F" w:rsidP="00384F60">
            <w:pPr>
              <w:pStyle w:val="a3"/>
              <w:numPr>
                <w:ilvl w:val="0"/>
                <w:numId w:val="34"/>
              </w:numPr>
              <w:ind w:leftChars="0" w:left="220" w:hangingChars="100" w:hanging="220"/>
              <w:rPr>
                <w:rFonts w:ascii="ＭＳ Ｐ明朝" w:eastAsia="ＭＳ Ｐ明朝" w:hAnsi="ＭＳ Ｐ明朝"/>
                <w:sz w:val="22"/>
              </w:rPr>
            </w:pPr>
            <w:r w:rsidRPr="009B4FA5">
              <w:rPr>
                <w:rFonts w:ascii="ＭＳ Ｐ明朝" w:eastAsia="ＭＳ Ｐ明朝" w:hAnsi="ＭＳ Ｐ明朝" w:hint="eastAsia"/>
                <w:sz w:val="22"/>
              </w:rPr>
              <w:t>交付金交付</w:t>
            </w:r>
            <w:r w:rsidR="00C10552" w:rsidRPr="009B4FA5">
              <w:rPr>
                <w:rFonts w:ascii="ＭＳ Ｐ明朝" w:eastAsia="ＭＳ Ｐ明朝" w:hAnsi="ＭＳ Ｐ明朝" w:hint="eastAsia"/>
                <w:sz w:val="22"/>
              </w:rPr>
              <w:t>（額決定・通知、交付、管理等）</w:t>
            </w:r>
          </w:p>
        </w:tc>
      </w:tr>
      <w:tr w:rsidR="0053204F" w:rsidRPr="00F5386F" w:rsidTr="001D3C9D">
        <w:tc>
          <w:tcPr>
            <w:tcW w:w="2552" w:type="dxa"/>
          </w:tcPr>
          <w:p w:rsidR="0053204F" w:rsidRDefault="0053204F">
            <w:pPr>
              <w:rPr>
                <w:rFonts w:ascii="ＭＳ Ｐ明朝" w:eastAsia="ＭＳ Ｐ明朝" w:hAnsi="ＭＳ Ｐ明朝"/>
                <w:sz w:val="22"/>
              </w:rPr>
            </w:pPr>
            <w:r>
              <w:rPr>
                <w:rFonts w:ascii="ＭＳ Ｐ明朝" w:eastAsia="ＭＳ Ｐ明朝" w:hAnsi="ＭＳ Ｐ明朝" w:hint="eastAsia"/>
                <w:sz w:val="22"/>
              </w:rPr>
              <w:t>廃棄等積立関連</w:t>
            </w:r>
          </w:p>
        </w:tc>
        <w:tc>
          <w:tcPr>
            <w:tcW w:w="5663" w:type="dxa"/>
          </w:tcPr>
          <w:p w:rsidR="00F07CC8" w:rsidRDefault="00F07CC8" w:rsidP="00384F60">
            <w:pPr>
              <w:pStyle w:val="a3"/>
              <w:numPr>
                <w:ilvl w:val="0"/>
                <w:numId w:val="34"/>
              </w:numPr>
              <w:ind w:leftChars="0" w:left="220" w:hangingChars="100" w:hanging="220"/>
              <w:rPr>
                <w:rFonts w:ascii="ＭＳ Ｐ明朝" w:eastAsia="ＭＳ Ｐ明朝" w:hAnsi="ＭＳ Ｐ明朝"/>
                <w:sz w:val="22"/>
              </w:rPr>
            </w:pPr>
            <w:r>
              <w:rPr>
                <w:rFonts w:ascii="ＭＳ Ｐ明朝" w:eastAsia="ＭＳ Ｐ明朝" w:hAnsi="ＭＳ Ｐ明朝" w:hint="eastAsia"/>
                <w:sz w:val="22"/>
              </w:rPr>
              <w:t>管理業務規程策定</w:t>
            </w:r>
          </w:p>
          <w:p w:rsidR="0053204F" w:rsidRDefault="00F07CC8" w:rsidP="00384F60">
            <w:pPr>
              <w:pStyle w:val="a3"/>
              <w:numPr>
                <w:ilvl w:val="0"/>
                <w:numId w:val="34"/>
              </w:numPr>
              <w:ind w:leftChars="0" w:left="220" w:hangingChars="100" w:hanging="220"/>
              <w:rPr>
                <w:rFonts w:ascii="ＭＳ Ｐ明朝" w:eastAsia="ＭＳ Ｐ明朝" w:hAnsi="ＭＳ Ｐ明朝"/>
                <w:sz w:val="22"/>
              </w:rPr>
            </w:pPr>
            <w:r>
              <w:rPr>
                <w:rFonts w:ascii="ＭＳ Ｐ明朝" w:eastAsia="ＭＳ Ｐ明朝" w:hAnsi="ＭＳ Ｐ明朝" w:hint="eastAsia"/>
                <w:sz w:val="22"/>
              </w:rPr>
              <w:t>積立額算定、交付金から控除</w:t>
            </w:r>
          </w:p>
          <w:p w:rsidR="0053204F" w:rsidRDefault="0053204F" w:rsidP="00384F60">
            <w:pPr>
              <w:pStyle w:val="a3"/>
              <w:numPr>
                <w:ilvl w:val="0"/>
                <w:numId w:val="34"/>
              </w:numPr>
              <w:ind w:leftChars="0" w:left="220" w:hangingChars="100" w:hanging="220"/>
              <w:rPr>
                <w:rFonts w:ascii="ＭＳ Ｐ明朝" w:eastAsia="ＭＳ Ｐ明朝" w:hAnsi="ＭＳ Ｐ明朝"/>
                <w:sz w:val="22"/>
              </w:rPr>
            </w:pPr>
            <w:r>
              <w:rPr>
                <w:rFonts w:ascii="ＭＳ Ｐ明朝" w:eastAsia="ＭＳ Ｐ明朝" w:hAnsi="ＭＳ Ｐ明朝" w:hint="eastAsia"/>
                <w:sz w:val="22"/>
              </w:rPr>
              <w:lastRenderedPageBreak/>
              <w:t>積立金管理</w:t>
            </w:r>
          </w:p>
          <w:p w:rsidR="0053204F" w:rsidRPr="00F07CC8" w:rsidRDefault="0053204F" w:rsidP="00384F60">
            <w:pPr>
              <w:pStyle w:val="a3"/>
              <w:numPr>
                <w:ilvl w:val="0"/>
                <w:numId w:val="34"/>
              </w:numPr>
              <w:ind w:leftChars="0" w:left="220" w:hangingChars="100" w:hanging="220"/>
              <w:rPr>
                <w:rFonts w:ascii="ＭＳ Ｐ明朝" w:eastAsia="ＭＳ Ｐ明朝" w:hAnsi="ＭＳ Ｐ明朝"/>
                <w:sz w:val="22"/>
              </w:rPr>
            </w:pPr>
            <w:r w:rsidRPr="00F07CC8">
              <w:rPr>
                <w:rFonts w:ascii="ＭＳ Ｐ明朝" w:eastAsia="ＭＳ Ｐ明朝" w:hAnsi="ＭＳ Ｐ明朝" w:hint="eastAsia"/>
                <w:sz w:val="22"/>
              </w:rPr>
              <w:t>取戻し</w:t>
            </w:r>
            <w:r w:rsidR="00F07CC8">
              <w:rPr>
                <w:rFonts w:ascii="ＭＳ Ｐ明朝" w:eastAsia="ＭＳ Ｐ明朝" w:hAnsi="ＭＳ Ｐ明朝" w:hint="eastAsia"/>
                <w:sz w:val="22"/>
              </w:rPr>
              <w:t>審査・払い戻し</w:t>
            </w:r>
          </w:p>
        </w:tc>
      </w:tr>
    </w:tbl>
    <w:p w:rsidR="00FC25C1" w:rsidRDefault="00FC25C1">
      <w:pPr>
        <w:rPr>
          <w:rFonts w:ascii="ＭＳ Ｐ明朝" w:eastAsia="ＭＳ Ｐ明朝" w:hAnsi="ＭＳ Ｐ明朝"/>
          <w:sz w:val="22"/>
        </w:rPr>
      </w:pPr>
      <w:r>
        <w:rPr>
          <w:rFonts w:ascii="ＭＳ Ｐ明朝" w:eastAsia="ＭＳ Ｐ明朝" w:hAnsi="ＭＳ Ｐ明朝" w:hint="eastAsia"/>
          <w:sz w:val="22"/>
        </w:rPr>
        <w:lastRenderedPageBreak/>
        <w:t xml:space="preserve">　【参</w:t>
      </w:r>
      <w:r w:rsidR="00FA216C">
        <w:rPr>
          <w:rFonts w:ascii="ＭＳ Ｐ明朝" w:eastAsia="ＭＳ Ｐ明朝" w:hAnsi="ＭＳ Ｐ明朝" w:hint="eastAsia"/>
          <w:sz w:val="22"/>
        </w:rPr>
        <w:t xml:space="preserve">　</w:t>
      </w:r>
      <w:r>
        <w:rPr>
          <w:rFonts w:ascii="ＭＳ Ｐ明朝" w:eastAsia="ＭＳ Ｐ明朝" w:hAnsi="ＭＳ Ｐ明朝" w:hint="eastAsia"/>
          <w:sz w:val="22"/>
        </w:rPr>
        <w:t>考】</w:t>
      </w:r>
    </w:p>
    <w:p w:rsidR="0053204F" w:rsidRDefault="0053204F" w:rsidP="00FA216C">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経済産業省ホームページ　調達価格等算定委員会</w:t>
      </w:r>
    </w:p>
    <w:p w:rsidR="0053204F" w:rsidRPr="00F07CC8" w:rsidRDefault="0053204F" w:rsidP="00F07CC8">
      <w:pPr>
        <w:ind w:firstLineChars="100" w:firstLine="200"/>
        <w:rPr>
          <w:rFonts w:ascii="ＭＳ Ｐ明朝" w:eastAsia="ＭＳ Ｐ明朝" w:hAnsi="ＭＳ Ｐ明朝"/>
          <w:sz w:val="20"/>
          <w:szCs w:val="20"/>
        </w:rPr>
      </w:pPr>
      <w:r w:rsidRPr="00F07CC8">
        <w:rPr>
          <w:rFonts w:ascii="ＭＳ Ｐ明朝" w:eastAsia="ＭＳ Ｐ明朝" w:hAnsi="ＭＳ Ｐ明朝" w:hint="eastAsia"/>
          <w:sz w:val="20"/>
          <w:szCs w:val="20"/>
        </w:rPr>
        <w:t xml:space="preserve">　</w:t>
      </w:r>
      <w:r w:rsidR="00F07CC8" w:rsidRPr="00F07CC8">
        <w:rPr>
          <w:rFonts w:ascii="ＭＳ Ｐ明朝" w:eastAsia="ＭＳ Ｐ明朝" w:hAnsi="ＭＳ Ｐ明朝" w:hint="eastAsia"/>
          <w:sz w:val="20"/>
          <w:szCs w:val="20"/>
        </w:rPr>
        <w:t>（</w:t>
      </w:r>
      <w:hyperlink r:id="rId8" w:history="1">
        <w:r w:rsidR="00F07CC8" w:rsidRPr="00F07CC8">
          <w:rPr>
            <w:rStyle w:val="a9"/>
            <w:rFonts w:ascii="ＭＳ Ｐ明朝" w:eastAsia="ＭＳ Ｐ明朝" w:hAnsi="ＭＳ Ｐ明朝"/>
            <w:sz w:val="20"/>
            <w:szCs w:val="20"/>
          </w:rPr>
          <w:t>https://www.meti.go.jp/shingikai/santeii/index.html</w:t>
        </w:r>
      </w:hyperlink>
      <w:r w:rsidR="00F07CC8" w:rsidRPr="00F07CC8">
        <w:rPr>
          <w:rFonts w:ascii="ＭＳ Ｐ明朝" w:eastAsia="ＭＳ Ｐ明朝" w:hAnsi="ＭＳ Ｐ明朝" w:hint="eastAsia"/>
          <w:sz w:val="20"/>
          <w:szCs w:val="20"/>
        </w:rPr>
        <w:t>）</w:t>
      </w:r>
    </w:p>
    <w:p w:rsidR="00FC25C1" w:rsidRDefault="00FC25C1" w:rsidP="00FA216C">
      <w:pPr>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　</w:t>
      </w:r>
      <w:r w:rsidR="00FA216C">
        <w:rPr>
          <w:rFonts w:ascii="ＭＳ Ｐ明朝" w:eastAsia="ＭＳ Ｐ明朝" w:hAnsi="ＭＳ Ｐ明朝" w:hint="eastAsia"/>
          <w:sz w:val="22"/>
        </w:rPr>
        <w:t xml:space="preserve">　</w:t>
      </w:r>
      <w:r>
        <w:rPr>
          <w:rFonts w:ascii="ＭＳ Ｐ明朝" w:eastAsia="ＭＳ Ｐ明朝" w:hAnsi="ＭＳ Ｐ明朝" w:hint="eastAsia"/>
          <w:sz w:val="22"/>
        </w:rPr>
        <w:t>経済産業省ホームページ　総合資源エネルギー調査会</w:t>
      </w:r>
      <w:r>
        <w:rPr>
          <w:rFonts w:ascii="ＭＳ Ｐ明朝" w:eastAsia="ＭＳ Ｐ明朝" w:hAnsi="ＭＳ Ｐ明朝"/>
          <w:sz w:val="22"/>
        </w:rPr>
        <w:t xml:space="preserve"> </w:t>
      </w:r>
      <w:r>
        <w:rPr>
          <w:rFonts w:ascii="ＭＳ Ｐ明朝" w:eastAsia="ＭＳ Ｐ明朝" w:hAnsi="ＭＳ Ｐ明朝" w:hint="eastAsia"/>
          <w:sz w:val="22"/>
        </w:rPr>
        <w:t>電力・ガス事業分科会・再生可能エネルギー大量導入・次世代電力ネットワーク小委員会</w:t>
      </w:r>
    </w:p>
    <w:p w:rsidR="00FC25C1" w:rsidRPr="00F07CC8" w:rsidRDefault="00F07CC8" w:rsidP="00F07CC8">
      <w:pPr>
        <w:ind w:firstLineChars="100" w:firstLine="200"/>
        <w:rPr>
          <w:rFonts w:ascii="ＭＳ Ｐ明朝" w:eastAsia="ＭＳ Ｐ明朝" w:hAnsi="ＭＳ Ｐ明朝"/>
          <w:sz w:val="20"/>
          <w:szCs w:val="20"/>
        </w:rPr>
      </w:pPr>
      <w:r w:rsidRPr="00F07CC8">
        <w:rPr>
          <w:rFonts w:ascii="ＭＳ Ｐ明朝" w:eastAsia="ＭＳ Ｐ明朝" w:hAnsi="ＭＳ Ｐ明朝" w:hint="eastAsia"/>
          <w:sz w:val="20"/>
          <w:szCs w:val="20"/>
        </w:rPr>
        <w:t>（</w:t>
      </w:r>
      <w:hyperlink r:id="rId9" w:history="1">
        <w:r w:rsidRPr="00F07CC8">
          <w:rPr>
            <w:rStyle w:val="a9"/>
            <w:rFonts w:ascii="ＭＳ Ｐ明朝" w:eastAsia="ＭＳ Ｐ明朝" w:hAnsi="ＭＳ Ｐ明朝"/>
            <w:sz w:val="20"/>
            <w:szCs w:val="20"/>
          </w:rPr>
          <w:t>https://www.meti.go.jp/shingikai/enecho/denryoku_gas/saisei_kano/index.html</w:t>
        </w:r>
      </w:hyperlink>
      <w:r w:rsidRPr="00F07CC8">
        <w:rPr>
          <w:rFonts w:ascii="ＭＳ Ｐ明朝" w:eastAsia="ＭＳ Ｐ明朝" w:hAnsi="ＭＳ Ｐ明朝" w:hint="eastAsia"/>
          <w:sz w:val="20"/>
          <w:szCs w:val="20"/>
        </w:rPr>
        <w:t>）</w:t>
      </w:r>
    </w:p>
    <w:p w:rsidR="00FC25C1" w:rsidRDefault="00FC25C1" w:rsidP="00FA216C">
      <w:pPr>
        <w:ind w:leftChars="100" w:left="210"/>
        <w:rPr>
          <w:rFonts w:ascii="ＭＳ Ｐ明朝" w:eastAsia="ＭＳ Ｐ明朝" w:hAnsi="ＭＳ Ｐ明朝"/>
          <w:sz w:val="22"/>
        </w:rPr>
      </w:pPr>
      <w:r>
        <w:rPr>
          <w:rFonts w:ascii="ＭＳ Ｐ明朝" w:eastAsia="ＭＳ Ｐ明朝" w:hAnsi="ＭＳ Ｐ明朝" w:hint="eastAsia"/>
          <w:sz w:val="22"/>
        </w:rPr>
        <w:t xml:space="preserve">　経済産業省ホームページ　総合資源エネルギー調査会　基本政策分科会　再生可能エネルギー主力電源化制度改革小委員会</w:t>
      </w:r>
    </w:p>
    <w:p w:rsidR="00FC25C1" w:rsidRPr="00F07CC8" w:rsidRDefault="00F07CC8" w:rsidP="00F07CC8">
      <w:pPr>
        <w:ind w:firstLineChars="100" w:firstLine="200"/>
        <w:rPr>
          <w:rFonts w:ascii="ＭＳ Ｐ明朝" w:eastAsia="ＭＳ Ｐ明朝" w:hAnsi="ＭＳ Ｐ明朝"/>
          <w:sz w:val="20"/>
          <w:szCs w:val="20"/>
        </w:rPr>
      </w:pPr>
      <w:r w:rsidRPr="00F07CC8">
        <w:rPr>
          <w:rFonts w:ascii="ＭＳ Ｐ明朝" w:eastAsia="ＭＳ Ｐ明朝" w:hAnsi="ＭＳ Ｐ明朝" w:hint="eastAsia"/>
          <w:sz w:val="20"/>
          <w:szCs w:val="20"/>
        </w:rPr>
        <w:t>（</w:t>
      </w:r>
      <w:hyperlink r:id="rId10" w:anchor="saiene_shuryoku" w:history="1">
        <w:r w:rsidRPr="00F07CC8">
          <w:rPr>
            <w:rStyle w:val="a9"/>
            <w:rFonts w:ascii="ＭＳ Ｐ明朝" w:eastAsia="ＭＳ Ｐ明朝" w:hAnsi="ＭＳ Ｐ明朝" w:hint="eastAsia"/>
            <w:sz w:val="20"/>
            <w:szCs w:val="20"/>
          </w:rPr>
          <w:t>h</w:t>
        </w:r>
        <w:r w:rsidRPr="00F07CC8">
          <w:rPr>
            <w:rStyle w:val="a9"/>
            <w:rFonts w:ascii="ＭＳ Ｐ明朝" w:eastAsia="ＭＳ Ｐ明朝" w:hAnsi="ＭＳ Ｐ明朝"/>
            <w:sz w:val="20"/>
            <w:szCs w:val="20"/>
          </w:rPr>
          <w:t>ttps://www.enecho.meti.go.jp/committee/council/basic_policy_subcommittee/#saiene_shuryoku</w:t>
        </w:r>
      </w:hyperlink>
      <w:r w:rsidRPr="00F07CC8">
        <w:rPr>
          <w:rFonts w:ascii="ＭＳ Ｐ明朝" w:eastAsia="ＭＳ Ｐ明朝" w:hAnsi="ＭＳ Ｐ明朝" w:hint="eastAsia"/>
          <w:sz w:val="20"/>
          <w:szCs w:val="20"/>
        </w:rPr>
        <w:t>）</w:t>
      </w:r>
    </w:p>
    <w:p w:rsidR="007B00F4" w:rsidRDefault="007B00F4">
      <w:pPr>
        <w:rPr>
          <w:rFonts w:ascii="ＭＳ Ｐ明朝" w:eastAsia="ＭＳ Ｐ明朝" w:hAnsi="ＭＳ Ｐ明朝"/>
          <w:sz w:val="22"/>
        </w:rPr>
      </w:pPr>
    </w:p>
    <w:p w:rsidR="00426488" w:rsidRPr="00F5386F" w:rsidRDefault="00426488" w:rsidP="00426488">
      <w:pPr>
        <w:rPr>
          <w:rFonts w:ascii="ＭＳ Ｐ明朝" w:eastAsia="ＭＳ Ｐ明朝" w:hAnsi="ＭＳ Ｐ明朝"/>
          <w:sz w:val="22"/>
        </w:rPr>
      </w:pPr>
      <w:r w:rsidRPr="00F5386F">
        <w:rPr>
          <w:rFonts w:ascii="ＭＳ Ｐ明朝" w:eastAsia="ＭＳ Ｐ明朝" w:hAnsi="ＭＳ Ｐ明朝" w:hint="eastAsia"/>
          <w:sz w:val="22"/>
        </w:rPr>
        <w:t>７　委託内容</w:t>
      </w:r>
    </w:p>
    <w:p w:rsidR="00426488" w:rsidRDefault="00426488" w:rsidP="007D74B3">
      <w:pPr>
        <w:pStyle w:val="a3"/>
        <w:numPr>
          <w:ilvl w:val="0"/>
          <w:numId w:val="2"/>
        </w:numPr>
        <w:ind w:leftChars="0" w:left="454" w:hanging="454"/>
        <w:rPr>
          <w:rFonts w:ascii="ＭＳ Ｐ明朝" w:eastAsia="ＭＳ Ｐ明朝" w:hAnsi="ＭＳ Ｐ明朝"/>
          <w:sz w:val="22"/>
        </w:rPr>
      </w:pPr>
      <w:r w:rsidRPr="00F5386F">
        <w:rPr>
          <w:rFonts w:ascii="ＭＳ Ｐ明朝" w:eastAsia="ＭＳ Ｐ明朝" w:hAnsi="ＭＳ Ｐ明朝" w:hint="eastAsia"/>
          <w:sz w:val="22"/>
        </w:rPr>
        <w:t>業務設計</w:t>
      </w:r>
      <w:r>
        <w:rPr>
          <w:rFonts w:ascii="ＭＳ Ｐ明朝" w:eastAsia="ＭＳ Ｐ明朝" w:hAnsi="ＭＳ Ｐ明朝" w:hint="eastAsia"/>
          <w:sz w:val="22"/>
        </w:rPr>
        <w:t>等</w:t>
      </w:r>
      <w:r w:rsidRPr="00F5386F">
        <w:rPr>
          <w:rFonts w:ascii="ＭＳ Ｐ明朝" w:eastAsia="ＭＳ Ｐ明朝" w:hAnsi="ＭＳ Ｐ明朝" w:hint="eastAsia"/>
          <w:sz w:val="22"/>
        </w:rPr>
        <w:t>支援業務</w:t>
      </w:r>
    </w:p>
    <w:p w:rsidR="00426488" w:rsidRDefault="00426488" w:rsidP="00426488">
      <w:pPr>
        <w:pStyle w:val="a3"/>
        <w:numPr>
          <w:ilvl w:val="1"/>
          <w:numId w:val="2"/>
        </w:numPr>
        <w:ind w:leftChars="0"/>
        <w:rPr>
          <w:rFonts w:ascii="ＭＳ Ｐ明朝" w:eastAsia="ＭＳ Ｐ明朝" w:hAnsi="ＭＳ Ｐ明朝"/>
          <w:sz w:val="22"/>
        </w:rPr>
      </w:pPr>
      <w:r>
        <w:rPr>
          <w:rFonts w:ascii="ＭＳ Ｐ明朝" w:eastAsia="ＭＳ Ｐ明朝" w:hAnsi="ＭＳ Ｐ明朝" w:hint="eastAsia"/>
          <w:sz w:val="22"/>
        </w:rPr>
        <w:t>業務詳細設計</w:t>
      </w:r>
    </w:p>
    <w:p w:rsidR="00426488" w:rsidRPr="007B3BE1" w:rsidRDefault="00426488" w:rsidP="00426488">
      <w:pPr>
        <w:pStyle w:val="a3"/>
        <w:rPr>
          <w:rFonts w:ascii="ＭＳ Ｐ明朝" w:eastAsia="ＭＳ Ｐ明朝" w:hAnsi="ＭＳ Ｐ明朝"/>
          <w:b/>
          <w:sz w:val="22"/>
        </w:rPr>
      </w:pPr>
      <w:r>
        <w:rPr>
          <w:rFonts w:ascii="ＭＳ Ｐ明朝" w:eastAsia="ＭＳ Ｐ明朝" w:hAnsi="ＭＳ Ｐ明朝" w:hint="eastAsia"/>
          <w:sz w:val="22"/>
        </w:rPr>
        <w:t>広域機関における業務</w:t>
      </w:r>
      <w:r w:rsidR="00A448AB">
        <w:rPr>
          <w:rFonts w:ascii="ＭＳ Ｐ明朝" w:eastAsia="ＭＳ Ｐ明朝" w:hAnsi="ＭＳ Ｐ明朝" w:hint="eastAsia"/>
          <w:sz w:val="22"/>
        </w:rPr>
        <w:t>(FI</w:t>
      </w:r>
      <w:r w:rsidR="001B22A5">
        <w:rPr>
          <w:rFonts w:ascii="ＭＳ Ｐ明朝" w:eastAsia="ＭＳ Ｐ明朝" w:hAnsi="ＭＳ Ｐ明朝" w:hint="eastAsia"/>
          <w:sz w:val="22"/>
        </w:rPr>
        <w:t>P、</w:t>
      </w:r>
      <w:r w:rsidR="004D063C">
        <w:rPr>
          <w:rFonts w:ascii="ＭＳ Ｐ明朝" w:eastAsia="ＭＳ Ｐ明朝" w:hAnsi="ＭＳ Ｐ明朝" w:hint="eastAsia"/>
          <w:sz w:val="22"/>
        </w:rPr>
        <w:t>及び</w:t>
      </w:r>
      <w:r w:rsidR="00A448AB">
        <w:rPr>
          <w:rFonts w:ascii="ＭＳ Ｐ明朝" w:eastAsia="ＭＳ Ｐ明朝" w:hAnsi="ＭＳ Ｐ明朝" w:hint="eastAsia"/>
          <w:sz w:val="22"/>
        </w:rPr>
        <w:t>廃棄等積立</w:t>
      </w:r>
      <w:r w:rsidR="00A448AB">
        <w:rPr>
          <w:rFonts w:ascii="ＭＳ Ｐ明朝" w:eastAsia="ＭＳ Ｐ明朝" w:hAnsi="ＭＳ Ｐ明朝"/>
          <w:sz w:val="22"/>
        </w:rPr>
        <w:t>)</w:t>
      </w:r>
      <w:r>
        <w:rPr>
          <w:rFonts w:ascii="ＭＳ Ｐ明朝" w:eastAsia="ＭＳ Ｐ明朝" w:hAnsi="ＭＳ Ｐ明朝" w:hint="eastAsia"/>
          <w:sz w:val="22"/>
        </w:rPr>
        <w:t>の詳細設計を行うにあたり、以下の支援業務を行うこと。　なお、業務詳細設計については、システム要件定義の前提となることから、システム要件定義の完了期日に影響を与えないように留意すること。</w:t>
      </w:r>
      <w:r w:rsidR="00071BC6" w:rsidRPr="007B3BE1">
        <w:rPr>
          <w:rFonts w:ascii="ＭＳ Ｐ明朝" w:eastAsia="ＭＳ Ｐ明朝" w:hAnsi="ＭＳ Ｐ明朝" w:hint="eastAsia"/>
          <w:kern w:val="0"/>
          <w:sz w:val="22"/>
        </w:rPr>
        <w:t>また、業務詳細設計書作成にあたっては別プロジェクトで検討するFIT業務の移管方針などをふまえて実施すること。</w:t>
      </w:r>
    </w:p>
    <w:p w:rsidR="00A448AB" w:rsidRDefault="00A448AB" w:rsidP="00384F60">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業務全体像の明確化</w:t>
      </w:r>
    </w:p>
    <w:p w:rsidR="00A448AB" w:rsidRDefault="00A448AB" w:rsidP="00A448AB">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財務情報</w:t>
      </w:r>
      <w:r w:rsidR="004B6697">
        <w:rPr>
          <w:rFonts w:ascii="ＭＳ Ｐ明朝" w:eastAsia="ＭＳ Ｐ明朝" w:hAnsi="ＭＳ Ｐ明朝" w:hint="eastAsia"/>
          <w:sz w:val="22"/>
        </w:rPr>
        <w:t>を含む外部への情報</w:t>
      </w:r>
      <w:r>
        <w:rPr>
          <w:rFonts w:ascii="ＭＳ Ｐ明朝" w:eastAsia="ＭＳ Ｐ明朝" w:hAnsi="ＭＳ Ｐ明朝" w:hint="eastAsia"/>
          <w:sz w:val="22"/>
        </w:rPr>
        <w:t>開示内容明確化</w:t>
      </w:r>
    </w:p>
    <w:p w:rsidR="00A448AB" w:rsidRDefault="00A448AB" w:rsidP="00A448AB">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会計・税務処理案の明確化</w:t>
      </w:r>
    </w:p>
    <w:p w:rsidR="0094325B" w:rsidRDefault="0094325B" w:rsidP="00A448AB">
      <w:pPr>
        <w:pStyle w:val="a3"/>
        <w:numPr>
          <w:ilvl w:val="0"/>
          <w:numId w:val="27"/>
        </w:numPr>
        <w:ind w:left="1067" w:hanging="227"/>
        <w:rPr>
          <w:rFonts w:ascii="ＭＳ Ｐ明朝" w:eastAsia="ＭＳ Ｐ明朝" w:hAnsi="ＭＳ Ｐ明朝"/>
          <w:sz w:val="22"/>
        </w:rPr>
      </w:pPr>
      <w:r w:rsidRPr="0094325B">
        <w:rPr>
          <w:rFonts w:ascii="ＭＳ Ｐ明朝" w:eastAsia="ＭＳ Ｐ明朝" w:hAnsi="ＭＳ Ｐ明朝" w:hint="eastAsia"/>
          <w:sz w:val="22"/>
        </w:rPr>
        <w:t>制度検討作業部会、検討会の討議内容にもとづく課題の抽出、対応策の</w:t>
      </w:r>
      <w:r w:rsidR="00781755">
        <w:rPr>
          <w:rFonts w:ascii="ＭＳ Ｐ明朝" w:eastAsia="ＭＳ Ｐ明朝" w:hAnsi="ＭＳ Ｐ明朝" w:hint="eastAsia"/>
          <w:sz w:val="22"/>
        </w:rPr>
        <w:t>明確化</w:t>
      </w:r>
    </w:p>
    <w:p w:rsidR="007C1FFF" w:rsidRPr="00EA3C54" w:rsidRDefault="007C1FFF" w:rsidP="00EA3C54">
      <w:pPr>
        <w:ind w:left="840"/>
        <w:rPr>
          <w:rFonts w:ascii="ＭＳ Ｐ明朝" w:eastAsia="ＭＳ Ｐ明朝" w:hAnsi="ＭＳ Ｐ明朝"/>
          <w:sz w:val="22"/>
        </w:rPr>
      </w:pPr>
      <w:r w:rsidRPr="007C1FFF">
        <w:rPr>
          <w:rFonts w:ascii="ＭＳ Ｐ明朝" w:eastAsia="ＭＳ Ｐ明朝" w:hAnsi="ＭＳ Ｐ明朝"/>
          <w:sz w:val="22"/>
        </w:rPr>
        <w:t>&lt;</w:t>
      </w:r>
      <w:r>
        <w:rPr>
          <w:rFonts w:ascii="ＭＳ Ｐ明朝" w:eastAsia="ＭＳ Ｐ明朝" w:hAnsi="ＭＳ Ｐ明朝" w:hint="eastAsia"/>
          <w:sz w:val="22"/>
        </w:rPr>
        <w:t>F</w:t>
      </w:r>
      <w:r>
        <w:rPr>
          <w:rFonts w:ascii="ＭＳ Ｐ明朝" w:eastAsia="ＭＳ Ｐ明朝" w:hAnsi="ＭＳ Ｐ明朝"/>
          <w:sz w:val="22"/>
        </w:rPr>
        <w:t>IP</w:t>
      </w:r>
      <w:r w:rsidR="004D063C">
        <w:rPr>
          <w:rFonts w:ascii="ＭＳ Ｐ明朝" w:eastAsia="ＭＳ Ｐ明朝" w:hAnsi="ＭＳ Ｐ明朝" w:hint="eastAsia"/>
          <w:sz w:val="22"/>
        </w:rPr>
        <w:t>及び</w:t>
      </w:r>
      <w:r>
        <w:rPr>
          <w:rFonts w:ascii="ＭＳ Ｐ明朝" w:eastAsia="ＭＳ Ｐ明朝" w:hAnsi="ＭＳ Ｐ明朝" w:hint="eastAsia"/>
          <w:sz w:val="22"/>
        </w:rPr>
        <w:t>廃棄等積立に関わる固有</w:t>
      </w:r>
      <w:r w:rsidRPr="007C1FFF">
        <w:rPr>
          <w:rFonts w:ascii="ＭＳ Ｐ明朝" w:eastAsia="ＭＳ Ｐ明朝" w:hAnsi="ＭＳ Ｐ明朝"/>
          <w:sz w:val="22"/>
        </w:rPr>
        <w:t>業務&gt;</w:t>
      </w:r>
    </w:p>
    <w:p w:rsidR="00A448AB" w:rsidRDefault="00A448AB" w:rsidP="00071BC6">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取引金額の算定式定義</w:t>
      </w:r>
    </w:p>
    <w:p w:rsidR="00A448AB" w:rsidRDefault="00A448AB" w:rsidP="00071BC6">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業務</w:t>
      </w:r>
      <w:r w:rsidR="007C1FFF">
        <w:rPr>
          <w:rFonts w:ascii="ＭＳ Ｐ明朝" w:eastAsia="ＭＳ Ｐ明朝" w:hAnsi="ＭＳ Ｐ明朝" w:hint="eastAsia"/>
          <w:sz w:val="22"/>
        </w:rPr>
        <w:t>詳細</w:t>
      </w:r>
      <w:r>
        <w:rPr>
          <w:rFonts w:ascii="ＭＳ Ｐ明朝" w:eastAsia="ＭＳ Ｐ明朝" w:hAnsi="ＭＳ Ｐ明朝" w:hint="eastAsia"/>
          <w:sz w:val="22"/>
        </w:rPr>
        <w:t>フローの</w:t>
      </w:r>
      <w:r w:rsidR="00781755">
        <w:rPr>
          <w:rFonts w:ascii="ＭＳ Ｐ明朝" w:eastAsia="ＭＳ Ｐ明朝" w:hAnsi="ＭＳ Ｐ明朝" w:hint="eastAsia"/>
          <w:sz w:val="22"/>
        </w:rPr>
        <w:t>策定</w:t>
      </w:r>
    </w:p>
    <w:p w:rsidR="007C1FFF" w:rsidRPr="007B3BE1" w:rsidRDefault="007C1FFF" w:rsidP="00384F60">
      <w:pPr>
        <w:pStyle w:val="a3"/>
        <w:numPr>
          <w:ilvl w:val="0"/>
          <w:numId w:val="27"/>
        </w:numPr>
        <w:ind w:left="1067" w:hanging="227"/>
        <w:rPr>
          <w:rFonts w:ascii="ＭＳ Ｐ明朝" w:eastAsia="ＭＳ Ｐ明朝" w:hAnsi="ＭＳ Ｐ明朝"/>
          <w:sz w:val="22"/>
        </w:rPr>
      </w:pPr>
      <w:r w:rsidRPr="007B3BE1">
        <w:rPr>
          <w:rFonts w:ascii="ＭＳ Ｐ明朝" w:eastAsia="ＭＳ Ｐ明朝" w:hAnsi="ＭＳ Ｐ明朝" w:hint="eastAsia"/>
          <w:sz w:val="22"/>
        </w:rPr>
        <w:t>業務詳細フローにおけるシステム化対象業務範囲の明確化</w:t>
      </w:r>
    </w:p>
    <w:p w:rsidR="00071BC6" w:rsidRPr="007B3BE1" w:rsidRDefault="007C1FFF" w:rsidP="00071BC6">
      <w:pPr>
        <w:pStyle w:val="a3"/>
        <w:numPr>
          <w:ilvl w:val="0"/>
          <w:numId w:val="27"/>
        </w:numPr>
        <w:ind w:left="1067" w:hanging="227"/>
        <w:rPr>
          <w:rFonts w:ascii="ＭＳ Ｐ明朝" w:eastAsia="ＭＳ Ｐ明朝" w:hAnsi="ＭＳ Ｐ明朝"/>
          <w:sz w:val="22"/>
        </w:rPr>
      </w:pPr>
      <w:r w:rsidRPr="007B3BE1">
        <w:rPr>
          <w:rFonts w:ascii="ＭＳ Ｐ明朝" w:eastAsia="ＭＳ Ｐ明朝" w:hAnsi="ＭＳ Ｐ明朝" w:hint="eastAsia"/>
          <w:sz w:val="22"/>
        </w:rPr>
        <w:t>業務詳細フローにおけるプロセス毎の業務仕様書</w:t>
      </w:r>
      <w:r w:rsidRPr="007B3BE1">
        <w:rPr>
          <w:rFonts w:ascii="ＭＳ Ｐ明朝" w:eastAsia="ＭＳ Ｐ明朝" w:hAnsi="ＭＳ Ｐ明朝"/>
          <w:sz w:val="22"/>
        </w:rPr>
        <w:t>の</w:t>
      </w:r>
      <w:r w:rsidR="00781755" w:rsidRPr="007B3BE1">
        <w:rPr>
          <w:rFonts w:ascii="ＭＳ Ｐ明朝" w:eastAsia="ＭＳ Ｐ明朝" w:hAnsi="ＭＳ Ｐ明朝" w:hint="eastAsia"/>
          <w:sz w:val="22"/>
        </w:rPr>
        <w:t>策定</w:t>
      </w:r>
    </w:p>
    <w:p w:rsidR="00071BC6" w:rsidRPr="007B3BE1" w:rsidRDefault="00071BC6" w:rsidP="00071BC6">
      <w:pPr>
        <w:pStyle w:val="a3"/>
        <w:numPr>
          <w:ilvl w:val="0"/>
          <w:numId w:val="27"/>
        </w:numPr>
        <w:ind w:left="1067" w:hanging="227"/>
        <w:rPr>
          <w:rFonts w:ascii="ＭＳ Ｐ明朝" w:eastAsia="ＭＳ Ｐ明朝" w:hAnsi="ＭＳ Ｐ明朝"/>
          <w:sz w:val="22"/>
        </w:rPr>
      </w:pPr>
      <w:r w:rsidRPr="007B3BE1">
        <w:rPr>
          <w:rFonts w:ascii="ＭＳ Ｐ明朝" w:eastAsia="ＭＳ Ｐ明朝" w:hAnsi="ＭＳ Ｐ明朝" w:hint="eastAsia"/>
          <w:sz w:val="22"/>
        </w:rPr>
        <w:t>別プロジェクトで実施するFIT業務の移管方針検討結果をふまえた業務詳細設計書への反映(課題抽出・対応方向性の検討を含む)</w:t>
      </w:r>
    </w:p>
    <w:p w:rsidR="00071BC6" w:rsidRDefault="00071BC6" w:rsidP="00071BC6">
      <w:pPr>
        <w:pStyle w:val="a3"/>
        <w:ind w:leftChars="0" w:left="1067"/>
        <w:rPr>
          <w:rFonts w:ascii="ＭＳ Ｐ明朝" w:eastAsia="ＭＳ Ｐ明朝" w:hAnsi="ＭＳ Ｐ明朝"/>
          <w:sz w:val="22"/>
        </w:rPr>
      </w:pPr>
    </w:p>
    <w:p w:rsidR="00A24A86" w:rsidRPr="001350C3" w:rsidRDefault="00A24A86" w:rsidP="00A24A86">
      <w:pPr>
        <w:ind w:left="840"/>
        <w:rPr>
          <w:rFonts w:ascii="ＭＳ Ｐ明朝" w:eastAsia="ＭＳ Ｐ明朝" w:hAnsi="ＭＳ Ｐ明朝"/>
          <w:sz w:val="22"/>
        </w:rPr>
      </w:pPr>
      <w:r w:rsidRPr="007C1FFF">
        <w:rPr>
          <w:rFonts w:ascii="ＭＳ Ｐ明朝" w:eastAsia="ＭＳ Ｐ明朝" w:hAnsi="ＭＳ Ｐ明朝"/>
          <w:sz w:val="22"/>
        </w:rPr>
        <w:t>&lt;</w:t>
      </w:r>
      <w:r>
        <w:rPr>
          <w:rFonts w:ascii="ＭＳ Ｐ明朝" w:eastAsia="ＭＳ Ｐ明朝" w:hAnsi="ＭＳ Ｐ明朝" w:hint="eastAsia"/>
          <w:sz w:val="22"/>
        </w:rPr>
        <w:t>資金管理</w:t>
      </w:r>
      <w:r w:rsidR="00036DE3">
        <w:rPr>
          <w:rFonts w:ascii="ＭＳ Ｐ明朝" w:eastAsia="ＭＳ Ｐ明朝" w:hAnsi="ＭＳ Ｐ明朝" w:hint="eastAsia"/>
          <w:sz w:val="22"/>
        </w:rPr>
        <w:t>・残高管理</w:t>
      </w:r>
      <w:r>
        <w:rPr>
          <w:rFonts w:ascii="ＭＳ Ｐ明朝" w:eastAsia="ＭＳ Ｐ明朝" w:hAnsi="ＭＳ Ｐ明朝" w:hint="eastAsia"/>
          <w:sz w:val="22"/>
        </w:rPr>
        <w:t>他</w:t>
      </w:r>
      <w:r w:rsidR="0030246A">
        <w:rPr>
          <w:rFonts w:ascii="ＭＳ Ｐ明朝" w:eastAsia="ＭＳ Ｐ明朝" w:hAnsi="ＭＳ Ｐ明朝" w:hint="eastAsia"/>
          <w:sz w:val="22"/>
        </w:rPr>
        <w:t>共通業務</w:t>
      </w:r>
      <w:r w:rsidRPr="007C1FFF">
        <w:rPr>
          <w:rFonts w:ascii="ＭＳ Ｐ明朝" w:eastAsia="ＭＳ Ｐ明朝" w:hAnsi="ＭＳ Ｐ明朝"/>
          <w:sz w:val="22"/>
        </w:rPr>
        <w:t>&gt;</w:t>
      </w:r>
    </w:p>
    <w:p w:rsidR="00A24A86" w:rsidRDefault="00A24A86" w:rsidP="00A24A86">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業務詳細フローの</w:t>
      </w:r>
      <w:r w:rsidR="00781755">
        <w:rPr>
          <w:rFonts w:ascii="ＭＳ Ｐ明朝" w:eastAsia="ＭＳ Ｐ明朝" w:hAnsi="ＭＳ Ｐ明朝" w:hint="eastAsia"/>
          <w:sz w:val="22"/>
        </w:rPr>
        <w:t>策定</w:t>
      </w:r>
    </w:p>
    <w:p w:rsidR="00A24A86" w:rsidRDefault="00A24A86" w:rsidP="00A24A86">
      <w:pPr>
        <w:pStyle w:val="a3"/>
        <w:numPr>
          <w:ilvl w:val="0"/>
          <w:numId w:val="27"/>
        </w:numPr>
        <w:ind w:left="1067" w:hanging="227"/>
        <w:rPr>
          <w:rFonts w:ascii="ＭＳ Ｐ明朝" w:eastAsia="ＭＳ Ｐ明朝" w:hAnsi="ＭＳ Ｐ明朝"/>
          <w:sz w:val="22"/>
        </w:rPr>
      </w:pPr>
      <w:r w:rsidRPr="007C1FFF">
        <w:rPr>
          <w:rFonts w:ascii="ＭＳ Ｐ明朝" w:eastAsia="ＭＳ Ｐ明朝" w:hAnsi="ＭＳ Ｐ明朝" w:hint="eastAsia"/>
          <w:sz w:val="22"/>
        </w:rPr>
        <w:t>業務詳細フローにおけるシステム化対象業務範囲の明確化</w:t>
      </w:r>
    </w:p>
    <w:p w:rsidR="00A24A86" w:rsidRPr="007B3BE1" w:rsidRDefault="00A24A86" w:rsidP="00EA5699">
      <w:pPr>
        <w:pStyle w:val="a3"/>
        <w:numPr>
          <w:ilvl w:val="0"/>
          <w:numId w:val="27"/>
        </w:numPr>
        <w:ind w:left="1067" w:hanging="227"/>
        <w:rPr>
          <w:rFonts w:ascii="ＭＳ Ｐ明朝" w:eastAsia="ＭＳ Ｐ明朝" w:hAnsi="ＭＳ Ｐ明朝"/>
          <w:sz w:val="22"/>
        </w:rPr>
      </w:pPr>
      <w:r w:rsidRPr="007C1FFF">
        <w:rPr>
          <w:rFonts w:ascii="ＭＳ Ｐ明朝" w:eastAsia="ＭＳ Ｐ明朝" w:hAnsi="ＭＳ Ｐ明朝" w:hint="eastAsia"/>
          <w:sz w:val="22"/>
        </w:rPr>
        <w:t>業務詳細フローにおけるプロセ</w:t>
      </w:r>
      <w:r w:rsidRPr="007B3BE1">
        <w:rPr>
          <w:rFonts w:ascii="ＭＳ Ｐ明朝" w:eastAsia="ＭＳ Ｐ明朝" w:hAnsi="ＭＳ Ｐ明朝" w:hint="eastAsia"/>
          <w:sz w:val="22"/>
        </w:rPr>
        <w:t>ス毎の業務仕様書</w:t>
      </w:r>
      <w:r w:rsidRPr="007B3BE1">
        <w:rPr>
          <w:rFonts w:ascii="ＭＳ Ｐ明朝" w:eastAsia="ＭＳ Ｐ明朝" w:hAnsi="ＭＳ Ｐ明朝"/>
          <w:sz w:val="22"/>
        </w:rPr>
        <w:t>の</w:t>
      </w:r>
      <w:r w:rsidR="00781755" w:rsidRPr="007B3BE1">
        <w:rPr>
          <w:rFonts w:ascii="ＭＳ Ｐ明朝" w:eastAsia="ＭＳ Ｐ明朝" w:hAnsi="ＭＳ Ｐ明朝" w:hint="eastAsia"/>
          <w:sz w:val="22"/>
        </w:rPr>
        <w:t>策定</w:t>
      </w:r>
    </w:p>
    <w:p w:rsidR="00071BC6" w:rsidRPr="007B3BE1" w:rsidRDefault="00071BC6" w:rsidP="00071BC6">
      <w:pPr>
        <w:pStyle w:val="a3"/>
        <w:numPr>
          <w:ilvl w:val="0"/>
          <w:numId w:val="27"/>
        </w:numPr>
        <w:ind w:left="1067" w:hanging="227"/>
        <w:rPr>
          <w:rFonts w:ascii="ＭＳ Ｐ明朝" w:eastAsia="ＭＳ Ｐ明朝" w:hAnsi="ＭＳ Ｐ明朝"/>
          <w:sz w:val="22"/>
        </w:rPr>
      </w:pPr>
      <w:r w:rsidRPr="007B3BE1">
        <w:rPr>
          <w:rFonts w:ascii="ＭＳ Ｐ明朝" w:eastAsia="ＭＳ Ｐ明朝" w:hAnsi="ＭＳ Ｐ明朝" w:hint="eastAsia"/>
          <w:sz w:val="22"/>
        </w:rPr>
        <w:lastRenderedPageBreak/>
        <w:t>別プロジェクトで実施するFIT業務の移管方針検討結果をふまえた業務詳細設計書への反映(課題抽出・対応方向性の検討を含む)</w:t>
      </w:r>
    </w:p>
    <w:p w:rsidR="00EA5699" w:rsidRPr="007B3BE1" w:rsidRDefault="00EA5699" w:rsidP="00EA3C54">
      <w:pPr>
        <w:rPr>
          <w:rFonts w:ascii="ＭＳ Ｐ明朝" w:eastAsia="ＭＳ Ｐ明朝" w:hAnsi="ＭＳ Ｐ明朝"/>
          <w:sz w:val="22"/>
        </w:rPr>
      </w:pPr>
    </w:p>
    <w:p w:rsidR="00EA5699" w:rsidRPr="007B3BE1" w:rsidRDefault="00EA5699" w:rsidP="00EA5699">
      <w:pPr>
        <w:pStyle w:val="a3"/>
        <w:numPr>
          <w:ilvl w:val="1"/>
          <w:numId w:val="2"/>
        </w:numPr>
        <w:ind w:leftChars="0"/>
        <w:rPr>
          <w:rFonts w:ascii="ＭＳ Ｐ明朝" w:eastAsia="ＭＳ Ｐ明朝" w:hAnsi="ＭＳ Ｐ明朝"/>
          <w:sz w:val="22"/>
        </w:rPr>
      </w:pPr>
      <w:r w:rsidRPr="007B3BE1">
        <w:rPr>
          <w:rFonts w:ascii="ＭＳ Ｐ明朝" w:eastAsia="ＭＳ Ｐ明朝" w:hAnsi="ＭＳ Ｐ明朝" w:hint="eastAsia"/>
          <w:sz w:val="22"/>
        </w:rPr>
        <w:t>業務運用設計</w:t>
      </w:r>
    </w:p>
    <w:p w:rsidR="00EA5699" w:rsidRPr="007B3BE1" w:rsidRDefault="000F7E45" w:rsidP="00EA3C54">
      <w:pPr>
        <w:pStyle w:val="a3"/>
        <w:rPr>
          <w:rFonts w:ascii="ＭＳ Ｐ明朝" w:eastAsia="ＭＳ Ｐ明朝" w:hAnsi="ＭＳ Ｐ明朝"/>
          <w:sz w:val="22"/>
        </w:rPr>
      </w:pPr>
      <w:r w:rsidRPr="007B3BE1">
        <w:rPr>
          <w:rFonts w:ascii="ＭＳ Ｐ明朝" w:eastAsia="ＭＳ Ｐ明朝" w:hAnsi="ＭＳ Ｐ明朝" w:hint="eastAsia"/>
          <w:sz w:val="22"/>
        </w:rPr>
        <w:t>業務詳細設計書をもとに、下記の支援業務を行うこと。</w:t>
      </w:r>
      <w:r w:rsidR="00071BC6" w:rsidRPr="007B3BE1">
        <w:rPr>
          <w:rFonts w:ascii="ＭＳ Ｐ明朝" w:eastAsia="ＭＳ Ｐ明朝" w:hAnsi="ＭＳ Ｐ明朝" w:hint="eastAsia"/>
          <w:kern w:val="0"/>
          <w:sz w:val="22"/>
        </w:rPr>
        <w:t>なお、別プロジェクトで検討するFIT業務の移管方針などをふまえて業務支援を行うこと。</w:t>
      </w:r>
    </w:p>
    <w:p w:rsidR="00A448AB" w:rsidRDefault="00307711" w:rsidP="00384F60">
      <w:pPr>
        <w:pStyle w:val="a3"/>
        <w:numPr>
          <w:ilvl w:val="0"/>
          <w:numId w:val="27"/>
        </w:numPr>
        <w:ind w:left="1067" w:hanging="227"/>
        <w:rPr>
          <w:rFonts w:ascii="ＭＳ Ｐ明朝" w:eastAsia="ＭＳ Ｐ明朝" w:hAnsi="ＭＳ Ｐ明朝"/>
          <w:sz w:val="22"/>
        </w:rPr>
      </w:pPr>
      <w:r w:rsidRPr="007B3BE1">
        <w:rPr>
          <w:rFonts w:ascii="ＭＳ Ｐ明朝" w:eastAsia="ＭＳ Ｐ明朝" w:hAnsi="ＭＳ Ｐ明朝" w:hint="eastAsia"/>
          <w:sz w:val="22"/>
        </w:rPr>
        <w:t>業務運営上の役割・職務権限の明確化、外部委託</w:t>
      </w:r>
      <w:r w:rsidRPr="00307711">
        <w:rPr>
          <w:rFonts w:ascii="ＭＳ Ｐ明朝" w:eastAsia="ＭＳ Ｐ明朝" w:hAnsi="ＭＳ Ｐ明朝" w:hint="eastAsia"/>
          <w:sz w:val="22"/>
        </w:rPr>
        <w:t>範囲等の検討</w:t>
      </w:r>
      <w:r w:rsidR="007236B9">
        <w:rPr>
          <w:rFonts w:ascii="ＭＳ Ｐ明朝" w:eastAsia="ＭＳ Ｐ明朝" w:hAnsi="ＭＳ Ｐ明朝" w:hint="eastAsia"/>
          <w:sz w:val="22"/>
        </w:rPr>
        <w:t>、要員計画の策定</w:t>
      </w:r>
      <w:r w:rsidR="00FF590B">
        <w:rPr>
          <w:rFonts w:ascii="ＭＳ Ｐ明朝" w:eastAsia="ＭＳ Ｐ明朝" w:hAnsi="ＭＳ Ｐ明朝" w:hint="eastAsia"/>
          <w:sz w:val="22"/>
        </w:rPr>
        <w:t>など業務運営体制の</w:t>
      </w:r>
      <w:r w:rsidR="00DF5E87">
        <w:rPr>
          <w:rFonts w:ascii="ＭＳ Ｐ明朝" w:eastAsia="ＭＳ Ｐ明朝" w:hAnsi="ＭＳ Ｐ明朝" w:hint="eastAsia"/>
          <w:sz w:val="22"/>
        </w:rPr>
        <w:t>検討</w:t>
      </w:r>
    </w:p>
    <w:p w:rsidR="00DF5E87" w:rsidRDefault="0091346D" w:rsidP="00384F60">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週次・日次スケジュール、運用上の業務課題抽出、対応方向性の</w:t>
      </w:r>
      <w:r w:rsidR="00307711">
        <w:rPr>
          <w:rFonts w:ascii="ＭＳ Ｐ明朝" w:eastAsia="ＭＳ Ｐ明朝" w:hAnsi="ＭＳ Ｐ明朝" w:hint="eastAsia"/>
          <w:sz w:val="22"/>
        </w:rPr>
        <w:t>明確化など</w:t>
      </w:r>
      <w:r w:rsidR="00FF590B">
        <w:rPr>
          <w:rFonts w:ascii="ＭＳ Ｐ明朝" w:eastAsia="ＭＳ Ｐ明朝" w:hAnsi="ＭＳ Ｐ明朝" w:hint="eastAsia"/>
          <w:sz w:val="22"/>
        </w:rPr>
        <w:t>実務運用の設計</w:t>
      </w:r>
    </w:p>
    <w:p w:rsidR="00DF5E87" w:rsidRDefault="00DF5E87" w:rsidP="00384F60">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事業者向けの業務マニュアル</w:t>
      </w:r>
      <w:r w:rsidR="007373C7">
        <w:rPr>
          <w:rFonts w:ascii="ＭＳ Ｐ明朝" w:eastAsia="ＭＳ Ｐ明朝" w:hAnsi="ＭＳ Ｐ明朝" w:hint="eastAsia"/>
          <w:sz w:val="22"/>
        </w:rPr>
        <w:t>の</w:t>
      </w:r>
      <w:r>
        <w:rPr>
          <w:rFonts w:ascii="ＭＳ Ｐ明朝" w:eastAsia="ＭＳ Ｐ明朝" w:hAnsi="ＭＳ Ｐ明朝" w:hint="eastAsia"/>
          <w:sz w:val="22"/>
        </w:rPr>
        <w:t>策定</w:t>
      </w:r>
    </w:p>
    <w:p w:rsidR="00DF5E87" w:rsidRPr="007B3BE1" w:rsidRDefault="00DF5E87" w:rsidP="00384F60">
      <w:pPr>
        <w:pStyle w:val="a3"/>
        <w:numPr>
          <w:ilvl w:val="0"/>
          <w:numId w:val="27"/>
        </w:numPr>
        <w:ind w:left="1067" w:hanging="227"/>
        <w:rPr>
          <w:rFonts w:ascii="ＭＳ Ｐ明朝" w:eastAsia="ＭＳ Ｐ明朝" w:hAnsi="ＭＳ Ｐ明朝"/>
          <w:sz w:val="22"/>
        </w:rPr>
      </w:pPr>
      <w:r>
        <w:rPr>
          <w:rFonts w:ascii="ＭＳ Ｐ明朝" w:eastAsia="ＭＳ Ｐ明朝" w:hAnsi="ＭＳ Ｐ明朝" w:hint="eastAsia"/>
          <w:sz w:val="22"/>
        </w:rPr>
        <w:t>広域</w:t>
      </w:r>
      <w:r w:rsidR="00A24A86">
        <w:rPr>
          <w:rFonts w:ascii="ＭＳ Ｐ明朝" w:eastAsia="ＭＳ Ｐ明朝" w:hAnsi="ＭＳ Ｐ明朝" w:hint="eastAsia"/>
          <w:sz w:val="22"/>
        </w:rPr>
        <w:t>機関</w:t>
      </w:r>
      <w:r>
        <w:rPr>
          <w:rFonts w:ascii="ＭＳ Ｐ明朝" w:eastAsia="ＭＳ Ｐ明朝" w:hAnsi="ＭＳ Ｐ明朝" w:hint="eastAsia"/>
          <w:sz w:val="22"/>
        </w:rPr>
        <w:t>職</w:t>
      </w:r>
      <w:bookmarkStart w:id="0" w:name="_GoBack"/>
      <w:bookmarkEnd w:id="0"/>
      <w:r w:rsidRPr="007B3BE1">
        <w:rPr>
          <w:rFonts w:ascii="ＭＳ Ｐ明朝" w:eastAsia="ＭＳ Ｐ明朝" w:hAnsi="ＭＳ Ｐ明朝" w:hint="eastAsia"/>
          <w:sz w:val="22"/>
        </w:rPr>
        <w:t>員向けの内部マニュアル</w:t>
      </w:r>
      <w:r w:rsidR="007373C7" w:rsidRPr="007B3BE1">
        <w:rPr>
          <w:rFonts w:ascii="ＭＳ Ｐ明朝" w:eastAsia="ＭＳ Ｐ明朝" w:hAnsi="ＭＳ Ｐ明朝" w:hint="eastAsia"/>
          <w:sz w:val="22"/>
        </w:rPr>
        <w:t>の</w:t>
      </w:r>
      <w:r w:rsidRPr="007B3BE1">
        <w:rPr>
          <w:rFonts w:ascii="ＭＳ Ｐ明朝" w:eastAsia="ＭＳ Ｐ明朝" w:hAnsi="ＭＳ Ｐ明朝" w:hint="eastAsia"/>
          <w:sz w:val="22"/>
        </w:rPr>
        <w:t>策定</w:t>
      </w:r>
    </w:p>
    <w:p w:rsidR="00071BC6" w:rsidRPr="007B3BE1" w:rsidRDefault="00E54E81" w:rsidP="008E0C71">
      <w:pPr>
        <w:pStyle w:val="a3"/>
        <w:numPr>
          <w:ilvl w:val="0"/>
          <w:numId w:val="27"/>
        </w:numPr>
        <w:ind w:leftChars="0" w:left="1067" w:hanging="227"/>
        <w:rPr>
          <w:rFonts w:ascii="ＭＳ Ｐ明朝" w:eastAsia="ＭＳ Ｐ明朝" w:hAnsi="ＭＳ Ｐ明朝"/>
          <w:sz w:val="22"/>
        </w:rPr>
      </w:pPr>
      <w:r w:rsidRPr="007B3BE1">
        <w:rPr>
          <w:rFonts w:ascii="ＭＳ Ｐ明朝" w:eastAsia="ＭＳ Ｐ明朝" w:hAnsi="ＭＳ Ｐ明朝" w:hint="eastAsia"/>
          <w:sz w:val="22"/>
        </w:rPr>
        <w:t>FIPシステム等</w:t>
      </w:r>
      <w:r w:rsidR="00DF5E87" w:rsidRPr="007B3BE1">
        <w:rPr>
          <w:rFonts w:ascii="ＭＳ Ｐ明朝" w:eastAsia="ＭＳ Ｐ明朝" w:hAnsi="ＭＳ Ｐ明朝" w:hint="eastAsia"/>
          <w:sz w:val="22"/>
        </w:rPr>
        <w:t>におけるマニュアルの検証計画策定、検証準備、検証実施</w:t>
      </w:r>
    </w:p>
    <w:p w:rsidR="00B943F4" w:rsidRPr="007B3BE1" w:rsidRDefault="00071BC6" w:rsidP="008E0C71">
      <w:pPr>
        <w:pStyle w:val="a3"/>
        <w:numPr>
          <w:ilvl w:val="0"/>
          <w:numId w:val="27"/>
        </w:numPr>
        <w:ind w:leftChars="0" w:left="1067" w:hanging="227"/>
        <w:rPr>
          <w:rFonts w:ascii="ＭＳ Ｐ明朝" w:eastAsia="ＭＳ Ｐ明朝" w:hAnsi="ＭＳ Ｐ明朝"/>
          <w:sz w:val="22"/>
        </w:rPr>
      </w:pPr>
      <w:r w:rsidRPr="007B3BE1">
        <w:rPr>
          <w:rFonts w:ascii="ＭＳ Ｐ明朝" w:eastAsia="ＭＳ Ｐ明朝" w:hAnsi="ＭＳ Ｐ明朝" w:hint="eastAsia"/>
          <w:sz w:val="22"/>
        </w:rPr>
        <w:t>別プロジェクトで実施するFIT業務の移管方針検討結果をふまえた業務詳細設計書への反映(課題抽出・対応方向性の検討を含む)</w:t>
      </w:r>
    </w:p>
    <w:p w:rsidR="00426488" w:rsidRDefault="00426488" w:rsidP="00B943F4">
      <w:pPr>
        <w:pStyle w:val="a3"/>
        <w:numPr>
          <w:ilvl w:val="1"/>
          <w:numId w:val="2"/>
        </w:numPr>
        <w:spacing w:beforeLines="50" w:before="180"/>
        <w:ind w:leftChars="0" w:left="918" w:hanging="357"/>
        <w:rPr>
          <w:rFonts w:ascii="ＭＳ Ｐ明朝" w:eastAsia="ＭＳ Ｐ明朝" w:hAnsi="ＭＳ Ｐ明朝"/>
          <w:sz w:val="22"/>
        </w:rPr>
      </w:pPr>
      <w:r w:rsidRPr="007B3BE1">
        <w:rPr>
          <w:rFonts w:ascii="ＭＳ Ｐ明朝" w:eastAsia="ＭＳ Ｐ明朝" w:hAnsi="ＭＳ Ｐ明朝" w:hint="eastAsia"/>
          <w:sz w:val="22"/>
        </w:rPr>
        <w:t>業務管理規程作成支</w:t>
      </w:r>
      <w:r>
        <w:rPr>
          <w:rFonts w:ascii="ＭＳ Ｐ明朝" w:eastAsia="ＭＳ Ｐ明朝" w:hAnsi="ＭＳ Ｐ明朝" w:hint="eastAsia"/>
          <w:sz w:val="22"/>
        </w:rPr>
        <w:t>援業務</w:t>
      </w:r>
    </w:p>
    <w:p w:rsidR="00426488" w:rsidRDefault="00426488" w:rsidP="0020326D">
      <w:pPr>
        <w:ind w:leftChars="400" w:left="840"/>
        <w:rPr>
          <w:rFonts w:ascii="ＭＳ Ｐ明朝" w:eastAsia="ＭＳ Ｐ明朝" w:hAnsi="ＭＳ Ｐ明朝"/>
          <w:sz w:val="22"/>
        </w:rPr>
      </w:pPr>
      <w:r>
        <w:rPr>
          <w:rFonts w:ascii="ＭＳ Ｐ明朝" w:eastAsia="ＭＳ Ｐ明朝" w:hAnsi="ＭＳ Ｐ明朝" w:hint="eastAsia"/>
          <w:sz w:val="22"/>
        </w:rPr>
        <w:t>広域機関における業務実施にあたり、省令に基づき必要</w:t>
      </w:r>
      <w:r w:rsidR="00256E8B">
        <w:rPr>
          <w:rFonts w:ascii="ＭＳ Ｐ明朝" w:eastAsia="ＭＳ Ｐ明朝" w:hAnsi="ＭＳ Ｐ明朝" w:hint="eastAsia"/>
          <w:sz w:val="22"/>
        </w:rPr>
        <w:t>となる</w:t>
      </w:r>
      <w:r w:rsidR="001F63B4">
        <w:rPr>
          <w:rFonts w:ascii="ＭＳ Ｐ明朝" w:eastAsia="ＭＳ Ｐ明朝" w:hAnsi="ＭＳ Ｐ明朝" w:hint="eastAsia"/>
          <w:sz w:val="22"/>
        </w:rPr>
        <w:t>規程について</w:t>
      </w:r>
      <w:r>
        <w:rPr>
          <w:rFonts w:ascii="ＭＳ Ｐ明朝" w:eastAsia="ＭＳ Ｐ明朝" w:hAnsi="ＭＳ Ｐ明朝" w:hint="eastAsia"/>
          <w:sz w:val="22"/>
        </w:rPr>
        <w:t>以下の業務支援を行うこと。</w:t>
      </w:r>
    </w:p>
    <w:p w:rsidR="006A4B6C" w:rsidRPr="00256E8B" w:rsidRDefault="006A4B6C">
      <w:pPr>
        <w:pStyle w:val="a3"/>
        <w:numPr>
          <w:ilvl w:val="0"/>
          <w:numId w:val="32"/>
        </w:numPr>
        <w:ind w:left="1067" w:hanging="227"/>
        <w:rPr>
          <w:rFonts w:ascii="ＭＳ Ｐ明朝" w:eastAsia="ＭＳ Ｐ明朝" w:hAnsi="ＭＳ Ｐ明朝"/>
          <w:sz w:val="22"/>
        </w:rPr>
      </w:pPr>
      <w:r w:rsidRPr="00256E8B">
        <w:rPr>
          <w:rFonts w:ascii="ＭＳ Ｐ明朝" w:eastAsia="ＭＳ Ｐ明朝" w:hAnsi="ＭＳ Ｐ明朝" w:hint="eastAsia"/>
          <w:sz w:val="22"/>
        </w:rPr>
        <w:t>入札業務規程の策定</w:t>
      </w:r>
    </w:p>
    <w:p w:rsidR="006A4B6C" w:rsidRDefault="006A4B6C" w:rsidP="00384F60">
      <w:pPr>
        <w:pStyle w:val="a3"/>
        <w:numPr>
          <w:ilvl w:val="0"/>
          <w:numId w:val="32"/>
        </w:numPr>
        <w:ind w:left="1067" w:hanging="227"/>
        <w:rPr>
          <w:rFonts w:ascii="ＭＳ Ｐ明朝" w:eastAsia="ＭＳ Ｐ明朝" w:hAnsi="ＭＳ Ｐ明朝"/>
          <w:sz w:val="22"/>
        </w:rPr>
      </w:pPr>
      <w:r w:rsidRPr="006A4B6C">
        <w:rPr>
          <w:rFonts w:ascii="ＭＳ Ｐ明朝" w:eastAsia="ＭＳ Ｐ明朝" w:hAnsi="ＭＳ Ｐ明朝" w:hint="eastAsia"/>
          <w:sz w:val="22"/>
        </w:rPr>
        <w:t>徴収等業務規程</w:t>
      </w:r>
      <w:r>
        <w:rPr>
          <w:rFonts w:ascii="ＭＳ Ｐ明朝" w:eastAsia="ＭＳ Ｐ明朝" w:hAnsi="ＭＳ Ｐ明朝" w:hint="eastAsia"/>
          <w:sz w:val="22"/>
        </w:rPr>
        <w:t>の策定</w:t>
      </w:r>
    </w:p>
    <w:p w:rsidR="00426488" w:rsidRPr="00DD1BDC" w:rsidRDefault="006A4B6C" w:rsidP="00DD1BDC">
      <w:pPr>
        <w:pStyle w:val="a3"/>
        <w:numPr>
          <w:ilvl w:val="0"/>
          <w:numId w:val="32"/>
        </w:numPr>
        <w:ind w:left="1067" w:hanging="227"/>
        <w:rPr>
          <w:rFonts w:ascii="ＭＳ Ｐ明朝" w:eastAsia="ＭＳ Ｐ明朝" w:hAnsi="ＭＳ Ｐ明朝"/>
          <w:sz w:val="22"/>
        </w:rPr>
      </w:pPr>
      <w:r w:rsidRPr="006A4B6C">
        <w:rPr>
          <w:rFonts w:ascii="ＭＳ Ｐ明朝" w:eastAsia="ＭＳ Ｐ明朝" w:hAnsi="ＭＳ Ｐ明朝" w:hint="eastAsia"/>
          <w:sz w:val="22"/>
        </w:rPr>
        <w:t>積立金管理業務規程</w:t>
      </w:r>
      <w:r>
        <w:rPr>
          <w:rFonts w:ascii="ＭＳ Ｐ明朝" w:eastAsia="ＭＳ Ｐ明朝" w:hAnsi="ＭＳ Ｐ明朝" w:hint="eastAsia"/>
          <w:sz w:val="22"/>
        </w:rPr>
        <w:t>の策定</w:t>
      </w:r>
    </w:p>
    <w:p w:rsidR="00F8594A" w:rsidRPr="00EA3C54" w:rsidRDefault="00F8594A" w:rsidP="00EA3C54">
      <w:pPr>
        <w:rPr>
          <w:rFonts w:ascii="ＭＳ Ｐ明朝" w:eastAsia="ＭＳ Ｐ明朝" w:hAnsi="ＭＳ Ｐ明朝"/>
          <w:sz w:val="22"/>
        </w:rPr>
      </w:pPr>
    </w:p>
    <w:p w:rsidR="004966A4" w:rsidRPr="00F5386F" w:rsidRDefault="004966A4" w:rsidP="004966A4">
      <w:pPr>
        <w:rPr>
          <w:rFonts w:ascii="ＭＳ Ｐ明朝" w:eastAsia="ＭＳ Ｐ明朝" w:hAnsi="ＭＳ Ｐ明朝"/>
          <w:sz w:val="22"/>
        </w:rPr>
      </w:pPr>
      <w:r w:rsidRPr="00F5386F">
        <w:rPr>
          <w:rFonts w:ascii="ＭＳ Ｐ明朝" w:eastAsia="ＭＳ Ｐ明朝" w:hAnsi="ＭＳ Ｐ明朝" w:hint="eastAsia"/>
          <w:sz w:val="22"/>
        </w:rPr>
        <w:t>８　作業実施場所等</w:t>
      </w:r>
    </w:p>
    <w:p w:rsidR="005E45EF" w:rsidRPr="005E45EF" w:rsidRDefault="005E45EF" w:rsidP="005E45EF">
      <w:pPr>
        <w:pStyle w:val="a3"/>
        <w:tabs>
          <w:tab w:val="left" w:pos="851"/>
        </w:tabs>
        <w:ind w:leftChars="0" w:left="340"/>
        <w:rPr>
          <w:rFonts w:ascii="ＭＳ Ｐ明朝" w:eastAsia="ＭＳ Ｐ明朝" w:hAnsi="ＭＳ Ｐ明朝"/>
          <w:sz w:val="24"/>
        </w:rPr>
      </w:pPr>
      <w:r w:rsidRPr="005E45EF">
        <w:rPr>
          <w:rFonts w:ascii="ＭＳ Ｐ明朝" w:eastAsia="ＭＳ Ｐ明朝" w:hAnsi="ＭＳ Ｐ明朝" w:hint="eastAsia"/>
          <w:sz w:val="22"/>
          <w:szCs w:val="21"/>
        </w:rPr>
        <w:t>作業実施場所等は原則指定せず、進捗状況を</w:t>
      </w:r>
      <w:r>
        <w:rPr>
          <w:rFonts w:ascii="ＭＳ Ｐ明朝" w:eastAsia="ＭＳ Ｐ明朝" w:hAnsi="ＭＳ Ｐ明朝" w:hint="eastAsia"/>
          <w:sz w:val="22"/>
          <w:szCs w:val="21"/>
        </w:rPr>
        <w:t>定期</w:t>
      </w:r>
      <w:r w:rsidRPr="005E45EF">
        <w:rPr>
          <w:rFonts w:ascii="ＭＳ Ｐ明朝" w:eastAsia="ＭＳ Ｐ明朝" w:hAnsi="ＭＳ Ｐ明朝" w:hint="eastAsia"/>
          <w:sz w:val="22"/>
          <w:szCs w:val="21"/>
        </w:rPr>
        <w:t>ミーティングで確認するものとし、必要に応じて別途ミーティングを行うものとする。なおミーティングの実施場所は、</w:t>
      </w:r>
      <w:r w:rsidRPr="005E45EF">
        <w:rPr>
          <w:rFonts w:ascii="ＭＳ Ｐ明朝" w:eastAsia="ＭＳ Ｐ明朝" w:hAnsi="ＭＳ Ｐ明朝" w:hint="eastAsia"/>
          <w:color w:val="000000" w:themeColor="text1"/>
          <w:sz w:val="22"/>
          <w:szCs w:val="21"/>
        </w:rPr>
        <w:t>原則オンライン会議、月最低1回は対面とし広域機関または受託者の会議室のいずれかとする。</w:t>
      </w:r>
    </w:p>
    <w:p w:rsidR="00887CE8" w:rsidRPr="00F5386F" w:rsidRDefault="00887CE8" w:rsidP="00887CE8">
      <w:pPr>
        <w:rPr>
          <w:rFonts w:ascii="ＭＳ Ｐ明朝" w:eastAsia="ＭＳ Ｐ明朝" w:hAnsi="ＭＳ Ｐ明朝"/>
          <w:sz w:val="22"/>
        </w:rPr>
      </w:pPr>
    </w:p>
    <w:p w:rsidR="00887CE8" w:rsidRPr="00F5386F" w:rsidRDefault="00887CE8" w:rsidP="00887CE8">
      <w:pPr>
        <w:rPr>
          <w:rFonts w:ascii="ＭＳ Ｐ明朝" w:eastAsia="ＭＳ Ｐ明朝" w:hAnsi="ＭＳ Ｐ明朝"/>
          <w:sz w:val="22"/>
        </w:rPr>
      </w:pPr>
      <w:r w:rsidRPr="00F5386F">
        <w:rPr>
          <w:rFonts w:ascii="ＭＳ Ｐ明朝" w:eastAsia="ＭＳ Ｐ明朝" w:hAnsi="ＭＳ Ｐ明朝" w:hint="eastAsia"/>
          <w:sz w:val="22"/>
        </w:rPr>
        <w:t>９　業務遂行上の留意事項</w:t>
      </w:r>
    </w:p>
    <w:p w:rsidR="007B00F4" w:rsidRDefault="00887CE8" w:rsidP="007B00F4">
      <w:pPr>
        <w:pStyle w:val="a3"/>
        <w:numPr>
          <w:ilvl w:val="0"/>
          <w:numId w:val="37"/>
        </w:numPr>
        <w:ind w:leftChars="0" w:left="567" w:hanging="136"/>
        <w:rPr>
          <w:rFonts w:ascii="ＭＳ Ｐ明朝" w:eastAsia="ＭＳ Ｐ明朝" w:hAnsi="ＭＳ Ｐ明朝"/>
          <w:sz w:val="22"/>
        </w:rPr>
      </w:pPr>
      <w:r w:rsidRPr="007B00F4">
        <w:rPr>
          <w:rFonts w:ascii="ＭＳ Ｐ明朝" w:eastAsia="ＭＳ Ｐ明朝" w:hAnsi="ＭＳ Ｐ明朝" w:hint="eastAsia"/>
          <w:sz w:val="22"/>
        </w:rPr>
        <w:t>作業遅延等の理由により適切な業務の遂行が期待できないと広域機関が判断し、要員の変更を含む体制等に係る改善要求</w:t>
      </w:r>
      <w:r w:rsidR="005E45EF">
        <w:rPr>
          <w:rFonts w:ascii="ＭＳ Ｐ明朝" w:eastAsia="ＭＳ Ｐ明朝" w:hAnsi="ＭＳ Ｐ明朝" w:hint="eastAsia"/>
          <w:sz w:val="22"/>
        </w:rPr>
        <w:t>をした</w:t>
      </w:r>
      <w:r w:rsidRPr="007B00F4">
        <w:rPr>
          <w:rFonts w:ascii="ＭＳ Ｐ明朝" w:eastAsia="ＭＳ Ｐ明朝" w:hAnsi="ＭＳ Ｐ明朝" w:hint="eastAsia"/>
          <w:sz w:val="22"/>
        </w:rPr>
        <w:t>場合には、これに従うこと。</w:t>
      </w:r>
    </w:p>
    <w:p w:rsidR="00855F03" w:rsidRDefault="007B00F4" w:rsidP="007B00F4">
      <w:pPr>
        <w:pStyle w:val="a3"/>
        <w:numPr>
          <w:ilvl w:val="0"/>
          <w:numId w:val="37"/>
        </w:numPr>
        <w:ind w:leftChars="0" w:left="567" w:hanging="136"/>
        <w:rPr>
          <w:rFonts w:ascii="ＭＳ Ｐ明朝" w:eastAsia="ＭＳ Ｐ明朝" w:hAnsi="ＭＳ Ｐ明朝"/>
          <w:sz w:val="22"/>
        </w:rPr>
      </w:pPr>
      <w:r w:rsidRPr="007B00F4">
        <w:rPr>
          <w:rFonts w:ascii="ＭＳ Ｐ明朝" w:eastAsia="ＭＳ Ｐ明朝" w:hAnsi="ＭＳ Ｐ明朝" w:hint="eastAsia"/>
          <w:sz w:val="22"/>
        </w:rPr>
        <w:t>受託者は以下のタイミングで報告書を作成、事前配布し、本機関に提出するとともに説明会を行うこと。（日程は別途調整）</w:t>
      </w:r>
      <w:r w:rsidRPr="007B00F4">
        <w:rPr>
          <w:rFonts w:ascii="ＭＳ Ｐ明朝" w:eastAsia="ＭＳ Ｐ明朝" w:hAnsi="ＭＳ Ｐ明朝"/>
          <w:sz w:val="22"/>
        </w:rPr>
        <w:br/>
        <w:t>2021年7月：業務詳細設計に係る報告</w:t>
      </w:r>
      <w:r w:rsidRPr="007B00F4">
        <w:rPr>
          <w:rFonts w:ascii="ＭＳ Ｐ明朝" w:eastAsia="ＭＳ Ｐ明朝" w:hAnsi="ＭＳ Ｐ明朝"/>
          <w:sz w:val="22"/>
        </w:rPr>
        <w:br/>
        <w:t>2021年12月：業務管理規程・業務移管に係る報告</w:t>
      </w:r>
      <w:r w:rsidRPr="007B00F4">
        <w:rPr>
          <w:rFonts w:ascii="ＭＳ Ｐ明朝" w:eastAsia="ＭＳ Ｐ明朝" w:hAnsi="ＭＳ Ｐ明朝"/>
          <w:sz w:val="22"/>
        </w:rPr>
        <w:br/>
        <w:t>2022年3月：業務運用設計係る報告</w:t>
      </w:r>
    </w:p>
    <w:p w:rsidR="00BF3E2B" w:rsidRPr="00BF3E2B" w:rsidRDefault="00BF3E2B" w:rsidP="00BF3E2B">
      <w:pPr>
        <w:rPr>
          <w:rFonts w:ascii="ＭＳ Ｐ明朝" w:eastAsia="ＭＳ Ｐ明朝" w:hAnsi="ＭＳ Ｐ明朝"/>
          <w:sz w:val="22"/>
        </w:rPr>
      </w:pPr>
    </w:p>
    <w:p w:rsidR="008C027D" w:rsidRPr="008C027D" w:rsidRDefault="008C027D" w:rsidP="008C027D">
      <w:pPr>
        <w:rPr>
          <w:rFonts w:ascii="ＭＳ Ｐ明朝" w:eastAsia="ＭＳ Ｐ明朝" w:hAnsi="ＭＳ Ｐ明朝"/>
          <w:sz w:val="22"/>
        </w:rPr>
      </w:pPr>
      <w:r w:rsidRPr="008C027D">
        <w:rPr>
          <w:rFonts w:ascii="ＭＳ Ｐ明朝" w:eastAsia="ＭＳ Ｐ明朝" w:hAnsi="ＭＳ Ｐ明朝" w:hint="eastAsia"/>
          <w:sz w:val="22"/>
        </w:rPr>
        <w:lastRenderedPageBreak/>
        <w:t>10　サプライチェーン・リスク対策</w:t>
      </w:r>
    </w:p>
    <w:p w:rsidR="008C027D" w:rsidRPr="008C027D" w:rsidRDefault="008C027D" w:rsidP="007C3743">
      <w:pPr>
        <w:ind w:leftChars="100" w:left="210"/>
        <w:rPr>
          <w:rFonts w:ascii="ＭＳ Ｐ明朝" w:eastAsia="ＭＳ Ｐ明朝" w:hAnsi="ＭＳ Ｐ明朝"/>
          <w:sz w:val="22"/>
        </w:rPr>
      </w:pPr>
      <w:r w:rsidRPr="008C027D">
        <w:rPr>
          <w:rFonts w:ascii="ＭＳ Ｐ明朝" w:eastAsia="ＭＳ Ｐ明朝" w:hAnsi="ＭＳ Ｐ明朝" w:hint="eastAsia"/>
          <w:sz w:val="22"/>
        </w:rPr>
        <w:t>本委託業務の契約に先立ち事前に、貴社の資本関係・</w:t>
      </w:r>
      <w:r w:rsidRPr="007C3743">
        <w:rPr>
          <w:rFonts w:ascii="ＭＳ Ｐ明朝" w:eastAsia="ＭＳ Ｐ明朝" w:hAnsi="ＭＳ Ｐ明朝" w:hint="eastAsia"/>
          <w:sz w:val="22"/>
        </w:rPr>
        <w:t>役員の他社の役職との兼任に関する情報、委託業務の実施場所、委託業務従事者の所属・専門性（情報セキュリティに係る資格・研修実績等）・実績及び国籍に関する情報</w:t>
      </w:r>
      <w:r w:rsidRPr="008C027D">
        <w:rPr>
          <w:rFonts w:ascii="ＭＳ Ｐ明朝" w:eastAsia="ＭＳ Ｐ明朝" w:hAnsi="ＭＳ Ｐ明朝" w:hint="eastAsia"/>
          <w:sz w:val="22"/>
        </w:rPr>
        <w:t>を本機関に書面をもって提出すること。ただし委託業務従事者に関する情報は個人単位（名指し）である必要はない。</w:t>
      </w:r>
    </w:p>
    <w:p w:rsidR="008C027D" w:rsidRPr="007C3743" w:rsidRDefault="008C027D" w:rsidP="00887CE8">
      <w:pPr>
        <w:rPr>
          <w:rFonts w:ascii="ＭＳ Ｐ明朝" w:eastAsia="ＭＳ Ｐ明朝" w:hAnsi="ＭＳ Ｐ明朝"/>
          <w:sz w:val="24"/>
        </w:rPr>
      </w:pPr>
    </w:p>
    <w:p w:rsidR="007C3743" w:rsidRPr="007C3743" w:rsidRDefault="007C3743" w:rsidP="007C3743">
      <w:pPr>
        <w:rPr>
          <w:rFonts w:ascii="ＭＳ Ｐ明朝" w:eastAsia="ＭＳ Ｐ明朝" w:hAnsi="ＭＳ Ｐ明朝"/>
          <w:sz w:val="22"/>
        </w:rPr>
      </w:pPr>
      <w:r>
        <w:rPr>
          <w:rFonts w:ascii="ＭＳ Ｐ明朝" w:eastAsia="ＭＳ Ｐ明朝" w:hAnsi="ＭＳ Ｐ明朝" w:hint="eastAsia"/>
          <w:sz w:val="22"/>
        </w:rPr>
        <w:t xml:space="preserve">１１　</w:t>
      </w:r>
      <w:r w:rsidRPr="007C3743">
        <w:rPr>
          <w:rFonts w:ascii="ＭＳ Ｐ明朝" w:eastAsia="ＭＳ Ｐ明朝" w:hAnsi="ＭＳ Ｐ明朝" w:hint="eastAsia"/>
          <w:sz w:val="22"/>
        </w:rPr>
        <w:t>秘密情報の保護</w:t>
      </w:r>
    </w:p>
    <w:p w:rsidR="007C3743" w:rsidRPr="007C3743" w:rsidRDefault="007C3743" w:rsidP="007C3743">
      <w:pPr>
        <w:ind w:leftChars="100" w:left="210"/>
        <w:rPr>
          <w:rFonts w:ascii="ＭＳ Ｐ明朝" w:eastAsia="ＭＳ Ｐ明朝" w:hAnsi="ＭＳ Ｐ明朝"/>
          <w:sz w:val="22"/>
        </w:rPr>
      </w:pPr>
      <w:r w:rsidRPr="007C3743">
        <w:rPr>
          <w:rFonts w:ascii="ＭＳ Ｐ明朝" w:eastAsia="ＭＳ Ｐ明朝" w:hAnsi="ＭＳ Ｐ明朝" w:hint="eastAsia"/>
          <w:sz w:val="22"/>
        </w:rPr>
        <w:t>本委託業務に関連して開示する機関の秘密情報の適正な情報管理を維持するため、下記の点に留意し、情報セキュリティを確保するものとすること。</w:t>
      </w:r>
    </w:p>
    <w:p w:rsid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委託業務の実施に関して知り得た相手方の情報（以下「秘密情報」という）を秘密として保持し、これを相手方の書面による事前の承諾なく第三者に開示・漏洩してはならない。</w:t>
      </w:r>
    </w:p>
    <w:p w:rsid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委託業務遂行の目的以外で秘密情報を使用してはならない。</w:t>
      </w:r>
    </w:p>
    <w:p w:rsid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本委託業務の契約に先立ち事前に、業務に係る情報セキュリティ対策及び管理体制について、本機関に書面をもって提出すること。</w:t>
      </w:r>
    </w:p>
    <w:p w:rsid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秘密情報の漏えい、紛失、盗難、盗用等の事態が発生し、又はそのおそれがあることを知った場合は、直ちにその旨を機関に書面をもって報告すること。</w:t>
      </w:r>
    </w:p>
    <w:p w:rsid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本機関から提供された秘密情報が業務終了等により不要になった場合には、確実に返却し又は廃棄すること。</w:t>
      </w:r>
    </w:p>
    <w:p w:rsidR="007C3743" w:rsidRPr="007C3743" w:rsidRDefault="007C3743" w:rsidP="007C3743">
      <w:pPr>
        <w:pStyle w:val="a3"/>
        <w:numPr>
          <w:ilvl w:val="0"/>
          <w:numId w:val="47"/>
        </w:numPr>
        <w:ind w:leftChars="50" w:left="502" w:hanging="397"/>
        <w:rPr>
          <w:rFonts w:ascii="ＭＳ Ｐ明朝" w:eastAsia="ＭＳ Ｐ明朝" w:hAnsi="ＭＳ Ｐ明朝"/>
          <w:sz w:val="22"/>
        </w:rPr>
      </w:pPr>
      <w:r w:rsidRPr="007C3743">
        <w:rPr>
          <w:rFonts w:ascii="ＭＳ Ｐ明朝" w:eastAsia="ＭＳ Ｐ明朝" w:hAnsi="ＭＳ Ｐ明朝" w:hint="eastAsia"/>
          <w:sz w:val="22"/>
        </w:rPr>
        <w:t>委託業務の一部を他の者に再委託し、再委託先に秘密情報を開示することとなる場合は、あらかじめに書面をもって本機関に届け出た上で、再委託先にも以上と同様の制限を課して契約すること。</w:t>
      </w:r>
    </w:p>
    <w:p w:rsidR="008C027D" w:rsidRDefault="008C027D" w:rsidP="007C3743">
      <w:pPr>
        <w:ind w:leftChars="100" w:left="210"/>
        <w:rPr>
          <w:rFonts w:ascii="ＭＳ Ｐ明朝" w:eastAsia="ＭＳ Ｐ明朝" w:hAnsi="ＭＳ Ｐ明朝"/>
          <w:sz w:val="24"/>
        </w:rPr>
      </w:pPr>
    </w:p>
    <w:p w:rsidR="00887CE8" w:rsidRPr="00F5386F" w:rsidRDefault="00887CE8" w:rsidP="00887CE8">
      <w:pPr>
        <w:rPr>
          <w:rFonts w:ascii="ＭＳ Ｐ明朝" w:eastAsia="ＭＳ Ｐ明朝" w:hAnsi="ＭＳ Ｐ明朝"/>
          <w:sz w:val="22"/>
        </w:rPr>
      </w:pPr>
      <w:r w:rsidRPr="00F5386F">
        <w:rPr>
          <w:rFonts w:ascii="ＭＳ Ｐ明朝" w:eastAsia="ＭＳ Ｐ明朝" w:hAnsi="ＭＳ Ｐ明朝" w:hint="eastAsia"/>
          <w:sz w:val="22"/>
        </w:rPr>
        <w:t>１</w:t>
      </w:r>
      <w:r w:rsidR="007C3743">
        <w:rPr>
          <w:rFonts w:ascii="ＭＳ Ｐ明朝" w:eastAsia="ＭＳ Ｐ明朝" w:hAnsi="ＭＳ Ｐ明朝" w:hint="eastAsia"/>
          <w:sz w:val="22"/>
        </w:rPr>
        <w:t>2</w:t>
      </w:r>
      <w:r w:rsidRPr="00F5386F">
        <w:rPr>
          <w:rFonts w:ascii="ＭＳ Ｐ明朝" w:eastAsia="ＭＳ Ｐ明朝" w:hAnsi="ＭＳ Ｐ明朝" w:hint="eastAsia"/>
          <w:sz w:val="22"/>
        </w:rPr>
        <w:t xml:space="preserve">　納入物</w:t>
      </w:r>
    </w:p>
    <w:p w:rsidR="00887CE8" w:rsidRPr="00F5386F" w:rsidRDefault="00887CE8" w:rsidP="00FA216C">
      <w:pPr>
        <w:ind w:left="220" w:hangingChars="100" w:hanging="220"/>
        <w:rPr>
          <w:rFonts w:ascii="ＭＳ Ｐ明朝" w:eastAsia="ＭＳ Ｐ明朝" w:hAnsi="ＭＳ Ｐ明朝"/>
          <w:sz w:val="22"/>
        </w:rPr>
      </w:pPr>
      <w:r w:rsidRPr="00F5386F">
        <w:rPr>
          <w:rFonts w:ascii="ＭＳ Ｐ明朝" w:eastAsia="ＭＳ Ｐ明朝" w:hAnsi="ＭＳ Ｐ明朝" w:hint="eastAsia"/>
          <w:sz w:val="22"/>
        </w:rPr>
        <w:t xml:space="preserve">　　以下の資料をワードなど編集可能なファイル形式及びＰＤＦファイル形式で作成し、電子媒体（ＤＶＤ－Ｒ等）で「12　納入場所」に定める納入場所に提出するものとする。</w:t>
      </w:r>
    </w:p>
    <w:p w:rsidR="00887CE8" w:rsidRPr="00F5386F" w:rsidRDefault="00887CE8" w:rsidP="00887CE8">
      <w:pPr>
        <w:pStyle w:val="a3"/>
        <w:numPr>
          <w:ilvl w:val="0"/>
          <w:numId w:val="4"/>
        </w:numPr>
        <w:ind w:leftChars="0"/>
        <w:rPr>
          <w:rFonts w:ascii="ＭＳ Ｐ明朝" w:eastAsia="ＭＳ Ｐ明朝" w:hAnsi="ＭＳ Ｐ明朝"/>
          <w:sz w:val="22"/>
        </w:rPr>
      </w:pPr>
      <w:r w:rsidRPr="00F5386F">
        <w:rPr>
          <w:rFonts w:ascii="ＭＳ Ｐ明朝" w:eastAsia="ＭＳ Ｐ明朝" w:hAnsi="ＭＳ Ｐ明朝" w:hint="eastAsia"/>
          <w:sz w:val="22"/>
        </w:rPr>
        <w:t xml:space="preserve">　業務設計支援</w:t>
      </w:r>
    </w:p>
    <w:p w:rsidR="00DA4491" w:rsidRDefault="00084097" w:rsidP="00887CE8">
      <w:pPr>
        <w:pStyle w:val="a3"/>
        <w:numPr>
          <w:ilvl w:val="1"/>
          <w:numId w:val="2"/>
        </w:numPr>
        <w:ind w:leftChars="0"/>
        <w:rPr>
          <w:rFonts w:ascii="ＭＳ Ｐ明朝" w:eastAsia="ＭＳ Ｐ明朝" w:hAnsi="ＭＳ Ｐ明朝"/>
          <w:sz w:val="22"/>
        </w:rPr>
      </w:pPr>
      <w:r>
        <w:rPr>
          <w:rFonts w:ascii="ＭＳ Ｐ明朝" w:eastAsia="ＭＳ Ｐ明朝" w:hAnsi="ＭＳ Ｐ明朝" w:hint="eastAsia"/>
          <w:sz w:val="22"/>
        </w:rPr>
        <w:t>業務詳細設計</w:t>
      </w:r>
    </w:p>
    <w:tbl>
      <w:tblPr>
        <w:tblStyle w:val="a4"/>
        <w:tblW w:w="0" w:type="auto"/>
        <w:tblInd w:w="564" w:type="dxa"/>
        <w:tblLook w:val="04A0" w:firstRow="1" w:lastRow="0" w:firstColumn="1" w:lastColumn="0" w:noHBand="0" w:noVBand="1"/>
      </w:tblPr>
      <w:tblGrid>
        <w:gridCol w:w="3259"/>
        <w:gridCol w:w="4671"/>
      </w:tblGrid>
      <w:tr w:rsidR="00DA4491" w:rsidRPr="00F5386F" w:rsidTr="001D3C9D">
        <w:tc>
          <w:tcPr>
            <w:tcW w:w="3259" w:type="dxa"/>
            <w:shd w:val="clear" w:color="auto" w:fill="D9D9D9" w:themeFill="background1" w:themeFillShade="D9"/>
          </w:tcPr>
          <w:p w:rsidR="00DA4491" w:rsidRPr="00F5386F" w:rsidRDefault="00DA4491" w:rsidP="00277015">
            <w:pPr>
              <w:jc w:val="center"/>
              <w:rPr>
                <w:rFonts w:ascii="ＭＳ Ｐ明朝" w:eastAsia="ＭＳ Ｐ明朝" w:hAnsi="ＭＳ Ｐ明朝"/>
                <w:sz w:val="22"/>
              </w:rPr>
            </w:pPr>
            <w:r w:rsidRPr="00F5386F">
              <w:rPr>
                <w:rFonts w:ascii="ＭＳ Ｐ明朝" w:eastAsia="ＭＳ Ｐ明朝" w:hAnsi="ＭＳ Ｐ明朝" w:hint="eastAsia"/>
                <w:sz w:val="22"/>
              </w:rPr>
              <w:t>納入物名</w:t>
            </w:r>
          </w:p>
        </w:tc>
        <w:tc>
          <w:tcPr>
            <w:tcW w:w="4671" w:type="dxa"/>
            <w:shd w:val="clear" w:color="auto" w:fill="D9D9D9" w:themeFill="background1" w:themeFillShade="D9"/>
          </w:tcPr>
          <w:p w:rsidR="00DA4491" w:rsidRPr="00F5386F" w:rsidRDefault="00DA4491" w:rsidP="00277015">
            <w:pPr>
              <w:jc w:val="center"/>
              <w:rPr>
                <w:rFonts w:ascii="ＭＳ Ｐ明朝" w:eastAsia="ＭＳ Ｐ明朝" w:hAnsi="ＭＳ Ｐ明朝"/>
                <w:sz w:val="22"/>
              </w:rPr>
            </w:pPr>
            <w:r w:rsidRPr="00F5386F">
              <w:rPr>
                <w:rFonts w:ascii="ＭＳ Ｐ明朝" w:eastAsia="ＭＳ Ｐ明朝" w:hAnsi="ＭＳ Ｐ明朝" w:hint="eastAsia"/>
                <w:sz w:val="22"/>
              </w:rPr>
              <w:t>概　要</w:t>
            </w:r>
          </w:p>
        </w:tc>
      </w:tr>
      <w:tr w:rsidR="005E189A" w:rsidRPr="00F5386F" w:rsidTr="001D3C9D">
        <w:tc>
          <w:tcPr>
            <w:tcW w:w="3259" w:type="dxa"/>
          </w:tcPr>
          <w:p w:rsidR="005E189A" w:rsidRPr="00F5386F" w:rsidRDefault="005E189A" w:rsidP="005E189A">
            <w:pPr>
              <w:rPr>
                <w:rFonts w:ascii="ＭＳ Ｐ明朝" w:eastAsia="ＭＳ Ｐ明朝" w:hAnsi="ＭＳ Ｐ明朝"/>
                <w:sz w:val="22"/>
              </w:rPr>
            </w:pPr>
            <w:r>
              <w:rPr>
                <w:rFonts w:ascii="ＭＳ Ｐ明朝" w:eastAsia="ＭＳ Ｐ明朝" w:hAnsi="ＭＳ Ｐ明朝" w:hint="eastAsia"/>
                <w:sz w:val="22"/>
              </w:rPr>
              <w:t>業務詳細設計書</w:t>
            </w:r>
          </w:p>
        </w:tc>
        <w:tc>
          <w:tcPr>
            <w:tcW w:w="4671" w:type="dxa"/>
          </w:tcPr>
          <w:p w:rsidR="005E189A"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Pr>
                <w:rFonts w:ascii="ＭＳ Ｐ明朝" w:eastAsia="ＭＳ Ｐ明朝" w:hAnsi="ＭＳ Ｐ明朝" w:hint="eastAsia"/>
                <w:sz w:val="22"/>
              </w:rPr>
              <w:t>FIP及び廃棄等積立</w:t>
            </w:r>
            <w:r w:rsidR="004B6697">
              <w:rPr>
                <w:rFonts w:ascii="ＭＳ Ｐ明朝" w:eastAsia="ＭＳ Ｐ明朝" w:hAnsi="ＭＳ Ｐ明朝" w:hint="eastAsia"/>
                <w:sz w:val="22"/>
              </w:rPr>
              <w:t>の</w:t>
            </w:r>
            <w:r w:rsidR="00CE4D46">
              <w:rPr>
                <w:rFonts w:ascii="ＭＳ Ｐ明朝" w:eastAsia="ＭＳ Ｐ明朝" w:hAnsi="ＭＳ Ｐ明朝" w:hint="eastAsia"/>
                <w:sz w:val="22"/>
              </w:rPr>
              <w:t>業務</w:t>
            </w:r>
            <w:r w:rsidRPr="00855F03">
              <w:rPr>
                <w:rFonts w:ascii="ＭＳ Ｐ明朝" w:eastAsia="ＭＳ Ｐ明朝" w:hAnsi="ＭＳ Ｐ明朝"/>
                <w:sz w:val="22"/>
              </w:rPr>
              <w:t>全体像</w:t>
            </w:r>
            <w:r w:rsidR="00B86635">
              <w:rPr>
                <w:rFonts w:ascii="ＭＳ Ｐ明朝" w:eastAsia="ＭＳ Ｐ明朝" w:hAnsi="ＭＳ Ｐ明朝" w:hint="eastAsia"/>
                <w:sz w:val="22"/>
              </w:rPr>
              <w:t>の検討資料</w:t>
            </w:r>
          </w:p>
          <w:p w:rsidR="005E189A" w:rsidRPr="001350C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Pr>
                <w:rFonts w:ascii="ＭＳ Ｐ明朝" w:eastAsia="ＭＳ Ｐ明朝" w:hAnsi="ＭＳ Ｐ明朝" w:hint="eastAsia"/>
                <w:sz w:val="22"/>
              </w:rPr>
              <w:t>FIP及び廃棄等積立</w:t>
            </w:r>
            <w:r w:rsidRPr="00855F03">
              <w:rPr>
                <w:rFonts w:ascii="ＭＳ Ｐ明朝" w:eastAsia="ＭＳ Ｐ明朝" w:hAnsi="ＭＳ Ｐ明朝"/>
                <w:sz w:val="22"/>
              </w:rPr>
              <w:t>に</w:t>
            </w:r>
            <w:r w:rsidR="00D603E0">
              <w:rPr>
                <w:rFonts w:ascii="ＭＳ Ｐ明朝" w:eastAsia="ＭＳ Ｐ明朝" w:hAnsi="ＭＳ Ｐ明朝"/>
                <w:sz w:val="22"/>
              </w:rPr>
              <w:t>係る</w:t>
            </w:r>
            <w:r w:rsidR="004B6697" w:rsidRPr="004B6697">
              <w:rPr>
                <w:rFonts w:ascii="ＭＳ Ｐ明朝" w:eastAsia="ＭＳ Ｐ明朝" w:hAnsi="ＭＳ Ｐ明朝"/>
                <w:sz w:val="22"/>
              </w:rPr>
              <w:t>財務情報を含む外部への情報開示内容</w:t>
            </w:r>
            <w:r w:rsidR="00B86635">
              <w:rPr>
                <w:rFonts w:ascii="ＭＳ Ｐ明朝" w:eastAsia="ＭＳ Ｐ明朝" w:hAnsi="ＭＳ Ｐ明朝" w:hint="eastAsia"/>
                <w:sz w:val="22"/>
              </w:rPr>
              <w:t>の検討資料</w:t>
            </w:r>
          </w:p>
          <w:p w:rsidR="005E189A" w:rsidRPr="009F78C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Pr>
                <w:rFonts w:ascii="ＭＳ Ｐ明朝" w:eastAsia="ＭＳ Ｐ明朝" w:hAnsi="ＭＳ Ｐ明朝" w:hint="eastAsia"/>
                <w:sz w:val="22"/>
              </w:rPr>
              <w:t>FIP及び廃棄等積立に係る会計・税務処理案</w:t>
            </w:r>
          </w:p>
          <w:p w:rsidR="005E189A" w:rsidRPr="00855F0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sidRPr="00855F03">
              <w:rPr>
                <w:rFonts w:ascii="ＭＳ Ｐ明朝" w:eastAsia="ＭＳ Ｐ明朝" w:hAnsi="ＭＳ Ｐ明朝" w:hint="eastAsia"/>
                <w:sz w:val="22"/>
              </w:rPr>
              <w:t>制度検討作業部会、検討会の討議内容にもとづく課題一覧</w:t>
            </w:r>
          </w:p>
          <w:p w:rsidR="005E189A" w:rsidRPr="00855F0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法務・会計・税務・財務の観点より課題一覧</w:t>
            </w:r>
          </w:p>
          <w:p w:rsidR="005E189A" w:rsidRPr="00855F0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lastRenderedPageBreak/>
              <w:t>・</w:t>
            </w:r>
            <w:r w:rsidRPr="00855F03">
              <w:rPr>
                <w:rFonts w:ascii="ＭＳ Ｐ明朝" w:eastAsia="ＭＳ Ｐ明朝" w:hAnsi="ＭＳ Ｐ明朝"/>
                <w:sz w:val="22"/>
              </w:rPr>
              <w:t xml:space="preserve"> </w:t>
            </w:r>
            <w:r>
              <w:rPr>
                <w:rFonts w:ascii="ＭＳ Ｐ明朝" w:eastAsia="ＭＳ Ｐ明朝" w:hAnsi="ＭＳ Ｐ明朝" w:hint="eastAsia"/>
                <w:sz w:val="22"/>
              </w:rPr>
              <w:t>納付</w:t>
            </w:r>
            <w:r w:rsidRPr="00855F03">
              <w:rPr>
                <w:rFonts w:ascii="ＭＳ Ｐ明朝" w:eastAsia="ＭＳ Ｐ明朝" w:hAnsi="ＭＳ Ｐ明朝"/>
                <w:sz w:val="22"/>
              </w:rPr>
              <w:t>・交付額の算定に影響を与える要素の抽出、当該要素の組み合わせに応じた算定式</w:t>
            </w:r>
            <w:r w:rsidR="00B86635">
              <w:rPr>
                <w:rFonts w:ascii="ＭＳ Ｐ明朝" w:eastAsia="ＭＳ Ｐ明朝" w:hAnsi="ＭＳ Ｐ明朝" w:hint="eastAsia"/>
                <w:sz w:val="22"/>
              </w:rPr>
              <w:t>の検討資料</w:t>
            </w:r>
          </w:p>
          <w:p w:rsidR="005E189A" w:rsidRPr="00855F03"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Pr>
                <w:rFonts w:ascii="ＭＳ Ｐ明朝" w:eastAsia="ＭＳ Ｐ明朝" w:hAnsi="ＭＳ Ｐ明朝" w:hint="eastAsia"/>
                <w:sz w:val="22"/>
              </w:rPr>
              <w:t>F</w:t>
            </w:r>
            <w:r>
              <w:rPr>
                <w:rFonts w:ascii="ＭＳ Ｐ明朝" w:eastAsia="ＭＳ Ｐ明朝" w:hAnsi="ＭＳ Ｐ明朝"/>
                <w:sz w:val="22"/>
              </w:rPr>
              <w:t>IP</w:t>
            </w:r>
            <w:r>
              <w:rPr>
                <w:rFonts w:ascii="ＭＳ Ｐ明朝" w:eastAsia="ＭＳ Ｐ明朝" w:hAnsi="ＭＳ Ｐ明朝" w:hint="eastAsia"/>
                <w:sz w:val="22"/>
              </w:rPr>
              <w:t>及び廃棄等積立</w:t>
            </w:r>
            <w:r w:rsidRPr="00855F03">
              <w:rPr>
                <w:rFonts w:ascii="ＭＳ Ｐ明朝" w:eastAsia="ＭＳ Ｐ明朝" w:hAnsi="ＭＳ Ｐ明朝"/>
                <w:sz w:val="22"/>
              </w:rPr>
              <w:t>に</w:t>
            </w:r>
            <w:r>
              <w:rPr>
                <w:rFonts w:ascii="ＭＳ Ｐ明朝" w:eastAsia="ＭＳ Ｐ明朝" w:hAnsi="ＭＳ Ｐ明朝" w:hint="eastAsia"/>
                <w:sz w:val="22"/>
              </w:rPr>
              <w:t>係る固有業務に係る</w:t>
            </w:r>
            <w:r w:rsidRPr="00855F03">
              <w:rPr>
                <w:rFonts w:ascii="ＭＳ Ｐ明朝" w:eastAsia="ＭＳ Ｐ明朝" w:hAnsi="ＭＳ Ｐ明朝"/>
                <w:sz w:val="22"/>
              </w:rPr>
              <w:t>業務詳細フロー</w:t>
            </w:r>
            <w:r>
              <w:rPr>
                <w:rFonts w:ascii="ＭＳ Ｐ明朝" w:eastAsia="ＭＳ Ｐ明朝" w:hAnsi="ＭＳ Ｐ明朝" w:hint="eastAsia"/>
                <w:sz w:val="22"/>
              </w:rPr>
              <w:t>、</w:t>
            </w:r>
            <w:r w:rsidRPr="00855F03">
              <w:rPr>
                <w:rFonts w:ascii="ＭＳ Ｐ明朝" w:eastAsia="ＭＳ Ｐ明朝" w:hAnsi="ＭＳ Ｐ明朝"/>
                <w:sz w:val="22"/>
              </w:rPr>
              <w:t>プロセス毎の業務仕様書</w:t>
            </w:r>
            <w:r>
              <w:rPr>
                <w:rFonts w:ascii="ＭＳ Ｐ明朝" w:eastAsia="ＭＳ Ｐ明朝" w:hAnsi="ＭＳ Ｐ明朝" w:hint="eastAsia"/>
                <w:sz w:val="22"/>
              </w:rPr>
              <w:t>（システム化対象業務の明確化を含む）</w:t>
            </w:r>
          </w:p>
          <w:p w:rsidR="005E189A" w:rsidRPr="00EA3C54" w:rsidRDefault="005E189A" w:rsidP="001F1910">
            <w:pPr>
              <w:ind w:left="181" w:hanging="181"/>
              <w:rPr>
                <w:rFonts w:ascii="ＭＳ Ｐ明朝" w:eastAsia="ＭＳ Ｐ明朝" w:hAnsi="ＭＳ Ｐ明朝"/>
                <w:sz w:val="22"/>
              </w:rPr>
            </w:pPr>
            <w:r w:rsidRPr="00855F03">
              <w:rPr>
                <w:rFonts w:ascii="ＭＳ Ｐ明朝" w:eastAsia="ＭＳ Ｐ明朝" w:hAnsi="ＭＳ Ｐ明朝" w:hint="eastAsia"/>
                <w:sz w:val="22"/>
              </w:rPr>
              <w:t>・</w:t>
            </w:r>
            <w:r w:rsidRPr="00855F03">
              <w:rPr>
                <w:rFonts w:ascii="ＭＳ Ｐ明朝" w:eastAsia="ＭＳ Ｐ明朝" w:hAnsi="ＭＳ Ｐ明朝"/>
                <w:sz w:val="22"/>
              </w:rPr>
              <w:t xml:space="preserve"> </w:t>
            </w:r>
            <w:r>
              <w:rPr>
                <w:rFonts w:ascii="ＭＳ Ｐ明朝" w:eastAsia="ＭＳ Ｐ明朝" w:hAnsi="ＭＳ Ｐ明朝" w:hint="eastAsia"/>
                <w:sz w:val="22"/>
              </w:rPr>
              <w:t>資金管理・残高管理他共通業務に係る</w:t>
            </w:r>
            <w:r w:rsidRPr="00855F03">
              <w:rPr>
                <w:rFonts w:ascii="ＭＳ Ｐ明朝" w:eastAsia="ＭＳ Ｐ明朝" w:hAnsi="ＭＳ Ｐ明朝"/>
                <w:sz w:val="22"/>
              </w:rPr>
              <w:t>務詳細フロー</w:t>
            </w:r>
            <w:r>
              <w:rPr>
                <w:rFonts w:ascii="ＭＳ Ｐ明朝" w:eastAsia="ＭＳ Ｐ明朝" w:hAnsi="ＭＳ Ｐ明朝" w:hint="eastAsia"/>
                <w:sz w:val="22"/>
              </w:rPr>
              <w:t>、</w:t>
            </w:r>
            <w:r w:rsidRPr="00855F03">
              <w:rPr>
                <w:rFonts w:ascii="ＭＳ Ｐ明朝" w:eastAsia="ＭＳ Ｐ明朝" w:hAnsi="ＭＳ Ｐ明朝"/>
                <w:sz w:val="22"/>
              </w:rPr>
              <w:t>プロセス毎の業務仕様書</w:t>
            </w:r>
            <w:r>
              <w:rPr>
                <w:rFonts w:ascii="ＭＳ Ｐ明朝" w:eastAsia="ＭＳ Ｐ明朝" w:hAnsi="ＭＳ Ｐ明朝" w:hint="eastAsia"/>
                <w:sz w:val="22"/>
              </w:rPr>
              <w:t>（システム化対象業務の明確化を含む）</w:t>
            </w:r>
          </w:p>
        </w:tc>
      </w:tr>
    </w:tbl>
    <w:p w:rsidR="00887CE8" w:rsidRPr="00F5386F" w:rsidRDefault="00887CE8" w:rsidP="00BE5DAE">
      <w:pPr>
        <w:pStyle w:val="a3"/>
        <w:ind w:leftChars="0" w:left="504"/>
        <w:rPr>
          <w:rFonts w:ascii="ＭＳ Ｐ明朝" w:eastAsia="ＭＳ Ｐ明朝" w:hAnsi="ＭＳ Ｐ明朝"/>
          <w:sz w:val="22"/>
        </w:rPr>
      </w:pPr>
    </w:p>
    <w:p w:rsidR="00BE5DAE" w:rsidRPr="00F5386F" w:rsidRDefault="0077696E" w:rsidP="00BE5DAE">
      <w:pPr>
        <w:pStyle w:val="a3"/>
        <w:numPr>
          <w:ilvl w:val="1"/>
          <w:numId w:val="2"/>
        </w:numPr>
        <w:ind w:leftChars="0"/>
        <w:rPr>
          <w:rFonts w:ascii="ＭＳ Ｐ明朝" w:eastAsia="ＭＳ Ｐ明朝" w:hAnsi="ＭＳ Ｐ明朝"/>
          <w:sz w:val="22"/>
        </w:rPr>
      </w:pPr>
      <w:r w:rsidRPr="0077696E">
        <w:rPr>
          <w:rFonts w:ascii="ＭＳ Ｐ明朝" w:eastAsia="ＭＳ Ｐ明朝" w:hAnsi="ＭＳ Ｐ明朝"/>
          <w:sz w:val="22"/>
        </w:rPr>
        <w:t>業務運用設計</w:t>
      </w:r>
    </w:p>
    <w:tbl>
      <w:tblPr>
        <w:tblStyle w:val="a4"/>
        <w:tblW w:w="0" w:type="auto"/>
        <w:tblInd w:w="564" w:type="dxa"/>
        <w:tblLook w:val="04A0" w:firstRow="1" w:lastRow="0" w:firstColumn="1" w:lastColumn="0" w:noHBand="0" w:noVBand="1"/>
      </w:tblPr>
      <w:tblGrid>
        <w:gridCol w:w="3253"/>
        <w:gridCol w:w="4677"/>
      </w:tblGrid>
      <w:tr w:rsidR="00BE5DAE" w:rsidRPr="00F5386F" w:rsidTr="00BE5DAE">
        <w:tc>
          <w:tcPr>
            <w:tcW w:w="3253" w:type="dxa"/>
            <w:shd w:val="clear" w:color="auto" w:fill="D9D9D9" w:themeFill="background1" w:themeFillShade="D9"/>
          </w:tcPr>
          <w:p w:rsidR="00BE5DAE" w:rsidRPr="00F5386F" w:rsidRDefault="00BE5DAE" w:rsidP="00277015">
            <w:pPr>
              <w:jc w:val="center"/>
              <w:rPr>
                <w:rFonts w:ascii="ＭＳ Ｐ明朝" w:eastAsia="ＭＳ Ｐ明朝" w:hAnsi="ＭＳ Ｐ明朝"/>
                <w:sz w:val="22"/>
              </w:rPr>
            </w:pPr>
            <w:r w:rsidRPr="00F5386F">
              <w:rPr>
                <w:rFonts w:ascii="ＭＳ Ｐ明朝" w:eastAsia="ＭＳ Ｐ明朝" w:hAnsi="ＭＳ Ｐ明朝" w:hint="eastAsia"/>
                <w:sz w:val="22"/>
              </w:rPr>
              <w:t>納入物名</w:t>
            </w:r>
          </w:p>
        </w:tc>
        <w:tc>
          <w:tcPr>
            <w:tcW w:w="4677" w:type="dxa"/>
            <w:shd w:val="clear" w:color="auto" w:fill="D9D9D9" w:themeFill="background1" w:themeFillShade="D9"/>
          </w:tcPr>
          <w:p w:rsidR="00BE5DAE" w:rsidRPr="00F5386F" w:rsidRDefault="00BE5DAE" w:rsidP="00277015">
            <w:pPr>
              <w:jc w:val="center"/>
              <w:rPr>
                <w:rFonts w:ascii="ＭＳ Ｐ明朝" w:eastAsia="ＭＳ Ｐ明朝" w:hAnsi="ＭＳ Ｐ明朝"/>
                <w:sz w:val="22"/>
              </w:rPr>
            </w:pPr>
            <w:r w:rsidRPr="00F5386F">
              <w:rPr>
                <w:rFonts w:ascii="ＭＳ Ｐ明朝" w:eastAsia="ＭＳ Ｐ明朝" w:hAnsi="ＭＳ Ｐ明朝" w:hint="eastAsia"/>
                <w:sz w:val="22"/>
              </w:rPr>
              <w:t>概</w:t>
            </w:r>
            <w:r w:rsidR="00277015">
              <w:rPr>
                <w:rFonts w:ascii="ＭＳ Ｐ明朝" w:eastAsia="ＭＳ Ｐ明朝" w:hAnsi="ＭＳ Ｐ明朝" w:hint="eastAsia"/>
                <w:sz w:val="22"/>
              </w:rPr>
              <w:t xml:space="preserve">　</w:t>
            </w:r>
            <w:r w:rsidRPr="00F5386F">
              <w:rPr>
                <w:rFonts w:ascii="ＭＳ Ｐ明朝" w:eastAsia="ＭＳ Ｐ明朝" w:hAnsi="ＭＳ Ｐ明朝" w:hint="eastAsia"/>
                <w:sz w:val="22"/>
              </w:rPr>
              <w:t>要</w:t>
            </w:r>
          </w:p>
        </w:tc>
      </w:tr>
      <w:tr w:rsidR="00BE5DAE" w:rsidRPr="00F5386F" w:rsidTr="00BE5DAE">
        <w:tc>
          <w:tcPr>
            <w:tcW w:w="3253" w:type="dxa"/>
          </w:tcPr>
          <w:p w:rsidR="00BE5DAE" w:rsidRPr="00F5386F" w:rsidRDefault="0077696E" w:rsidP="00BE5DAE">
            <w:pPr>
              <w:rPr>
                <w:rFonts w:ascii="ＭＳ Ｐ明朝" w:eastAsia="ＭＳ Ｐ明朝" w:hAnsi="ＭＳ Ｐ明朝"/>
                <w:sz w:val="22"/>
              </w:rPr>
            </w:pPr>
            <w:r>
              <w:rPr>
                <w:rFonts w:ascii="ＭＳ Ｐ明朝" w:eastAsia="ＭＳ Ｐ明朝" w:hAnsi="ＭＳ Ｐ明朝" w:hint="eastAsia"/>
                <w:sz w:val="22"/>
              </w:rPr>
              <w:t>業務運用設計に係る検討資料</w:t>
            </w:r>
          </w:p>
        </w:tc>
        <w:tc>
          <w:tcPr>
            <w:tcW w:w="4677" w:type="dxa"/>
          </w:tcPr>
          <w:p w:rsidR="0077696E" w:rsidRPr="00EA3C54" w:rsidRDefault="0077696E" w:rsidP="00EA3C54">
            <w:pPr>
              <w:pStyle w:val="a3"/>
              <w:numPr>
                <w:ilvl w:val="0"/>
                <w:numId w:val="41"/>
              </w:numPr>
              <w:ind w:leftChars="0" w:left="182" w:hanging="182"/>
              <w:rPr>
                <w:rFonts w:ascii="ＭＳ Ｐ明朝" w:eastAsia="ＭＳ Ｐ明朝" w:hAnsi="ＭＳ Ｐ明朝"/>
                <w:sz w:val="22"/>
              </w:rPr>
            </w:pPr>
            <w:r w:rsidRPr="00EA3C54">
              <w:rPr>
                <w:rFonts w:ascii="ＭＳ Ｐ明朝" w:eastAsia="ＭＳ Ｐ明朝" w:hAnsi="ＭＳ Ｐ明朝" w:hint="eastAsia"/>
                <w:sz w:val="22"/>
              </w:rPr>
              <w:t>業務運営上の役割・職務権限、外部委託範囲などの検討結果、</w:t>
            </w:r>
            <w:r w:rsidR="004D063C" w:rsidRPr="00EA3C54">
              <w:rPr>
                <w:rFonts w:ascii="ＭＳ Ｐ明朝" w:eastAsia="ＭＳ Ｐ明朝" w:hAnsi="ＭＳ Ｐ明朝" w:hint="eastAsia"/>
                <w:sz w:val="22"/>
              </w:rPr>
              <w:t>及び</w:t>
            </w:r>
            <w:r w:rsidRPr="00EA3C54">
              <w:rPr>
                <w:rFonts w:ascii="ＭＳ Ｐ明朝" w:eastAsia="ＭＳ Ｐ明朝" w:hAnsi="ＭＳ Ｐ明朝" w:hint="eastAsia"/>
                <w:sz w:val="22"/>
              </w:rPr>
              <w:t>要員計画の策定結果をふまえた業務運営体制の検討資料</w:t>
            </w:r>
          </w:p>
          <w:p w:rsidR="0077696E" w:rsidRDefault="0077696E" w:rsidP="00EA3C54">
            <w:pPr>
              <w:pStyle w:val="a3"/>
              <w:numPr>
                <w:ilvl w:val="0"/>
                <w:numId w:val="41"/>
              </w:numPr>
              <w:ind w:leftChars="0" w:left="182" w:hanging="182"/>
              <w:rPr>
                <w:rFonts w:ascii="ＭＳ Ｐ明朝" w:eastAsia="ＭＳ Ｐ明朝" w:hAnsi="ＭＳ Ｐ明朝"/>
                <w:sz w:val="22"/>
              </w:rPr>
            </w:pPr>
            <w:r>
              <w:rPr>
                <w:rFonts w:ascii="ＭＳ Ｐ明朝" w:eastAsia="ＭＳ Ｐ明朝" w:hAnsi="ＭＳ Ｐ明朝" w:hint="eastAsia"/>
                <w:sz w:val="22"/>
              </w:rPr>
              <w:t>業務詳細設計書の内容にもとづく</w:t>
            </w:r>
            <w:r w:rsidRPr="0077696E">
              <w:rPr>
                <w:rFonts w:ascii="ＭＳ Ｐ明朝" w:eastAsia="ＭＳ Ｐ明朝" w:hAnsi="ＭＳ Ｐ明朝" w:hint="eastAsia"/>
                <w:sz w:val="22"/>
              </w:rPr>
              <w:t>週次・日次スケジュール</w:t>
            </w:r>
          </w:p>
          <w:p w:rsidR="0077696E" w:rsidRPr="0077696E" w:rsidRDefault="0077696E" w:rsidP="00EA3C54">
            <w:pPr>
              <w:pStyle w:val="a3"/>
              <w:numPr>
                <w:ilvl w:val="0"/>
                <w:numId w:val="41"/>
              </w:numPr>
              <w:ind w:leftChars="0" w:left="182" w:hanging="182"/>
              <w:rPr>
                <w:rFonts w:ascii="ＭＳ Ｐ明朝" w:eastAsia="ＭＳ Ｐ明朝" w:hAnsi="ＭＳ Ｐ明朝"/>
                <w:sz w:val="22"/>
              </w:rPr>
            </w:pPr>
            <w:r>
              <w:rPr>
                <w:rFonts w:ascii="ＭＳ Ｐ明朝" w:eastAsia="ＭＳ Ｐ明朝" w:hAnsi="ＭＳ Ｐ明朝" w:hint="eastAsia"/>
                <w:sz w:val="22"/>
              </w:rPr>
              <w:t>業務</w:t>
            </w:r>
            <w:r w:rsidRPr="0077696E">
              <w:rPr>
                <w:rFonts w:ascii="ＭＳ Ｐ明朝" w:eastAsia="ＭＳ Ｐ明朝" w:hAnsi="ＭＳ Ｐ明朝" w:hint="eastAsia"/>
                <w:sz w:val="22"/>
              </w:rPr>
              <w:t>運用上の業務課題</w:t>
            </w:r>
            <w:r w:rsidR="004D063C">
              <w:rPr>
                <w:rFonts w:ascii="ＭＳ Ｐ明朝" w:eastAsia="ＭＳ Ｐ明朝" w:hAnsi="ＭＳ Ｐ明朝" w:hint="eastAsia"/>
                <w:sz w:val="22"/>
              </w:rPr>
              <w:t>及び</w:t>
            </w:r>
            <w:r w:rsidRPr="0077696E">
              <w:rPr>
                <w:rFonts w:ascii="ＭＳ Ｐ明朝" w:eastAsia="ＭＳ Ｐ明朝" w:hAnsi="ＭＳ Ｐ明朝" w:hint="eastAsia"/>
                <w:sz w:val="22"/>
              </w:rPr>
              <w:t>対応方向性</w:t>
            </w:r>
            <w:r>
              <w:rPr>
                <w:rFonts w:ascii="ＭＳ Ｐ明朝" w:eastAsia="ＭＳ Ｐ明朝" w:hAnsi="ＭＳ Ｐ明朝" w:hint="eastAsia"/>
                <w:sz w:val="22"/>
              </w:rPr>
              <w:t>の検討資料</w:t>
            </w:r>
          </w:p>
          <w:p w:rsidR="0077696E" w:rsidRPr="0077696E" w:rsidRDefault="0077696E" w:rsidP="00EA3C54">
            <w:pPr>
              <w:pStyle w:val="a3"/>
              <w:numPr>
                <w:ilvl w:val="0"/>
                <w:numId w:val="41"/>
              </w:numPr>
              <w:ind w:leftChars="0" w:left="182" w:hanging="182"/>
              <w:rPr>
                <w:rFonts w:ascii="ＭＳ Ｐ明朝" w:eastAsia="ＭＳ Ｐ明朝" w:hAnsi="ＭＳ Ｐ明朝"/>
                <w:sz w:val="22"/>
              </w:rPr>
            </w:pPr>
            <w:r w:rsidRPr="0077696E">
              <w:rPr>
                <w:rFonts w:ascii="ＭＳ Ｐ明朝" w:eastAsia="ＭＳ Ｐ明朝" w:hAnsi="ＭＳ Ｐ明朝" w:hint="eastAsia"/>
                <w:sz w:val="22"/>
              </w:rPr>
              <w:t>事業者向けの業務マニュアル</w:t>
            </w:r>
          </w:p>
          <w:p w:rsidR="0077696E" w:rsidRPr="0077696E" w:rsidRDefault="0077696E" w:rsidP="00EA3C54">
            <w:pPr>
              <w:pStyle w:val="a3"/>
              <w:numPr>
                <w:ilvl w:val="0"/>
                <w:numId w:val="41"/>
              </w:numPr>
              <w:ind w:leftChars="0" w:left="182" w:hanging="182"/>
              <w:rPr>
                <w:rFonts w:ascii="ＭＳ Ｐ明朝" w:eastAsia="ＭＳ Ｐ明朝" w:hAnsi="ＭＳ Ｐ明朝"/>
                <w:sz w:val="22"/>
              </w:rPr>
            </w:pPr>
            <w:r w:rsidRPr="0077696E">
              <w:rPr>
                <w:rFonts w:ascii="ＭＳ Ｐ明朝" w:eastAsia="ＭＳ Ｐ明朝" w:hAnsi="ＭＳ Ｐ明朝" w:hint="eastAsia"/>
                <w:sz w:val="22"/>
              </w:rPr>
              <w:t>広域機関職員向けの内部マニュアル</w:t>
            </w:r>
          </w:p>
          <w:p w:rsidR="00BE5DAE" w:rsidRPr="001F1910" w:rsidRDefault="0077696E" w:rsidP="00EA3C54">
            <w:pPr>
              <w:pStyle w:val="a3"/>
              <w:numPr>
                <w:ilvl w:val="0"/>
                <w:numId w:val="41"/>
              </w:numPr>
              <w:ind w:leftChars="0" w:left="182" w:hanging="182"/>
              <w:rPr>
                <w:rFonts w:ascii="ＭＳ Ｐ明朝" w:eastAsia="ＭＳ Ｐ明朝" w:hAnsi="ＭＳ Ｐ明朝"/>
                <w:sz w:val="22"/>
              </w:rPr>
            </w:pPr>
            <w:r w:rsidRPr="0077696E">
              <w:rPr>
                <w:rFonts w:ascii="ＭＳ Ｐ明朝" w:eastAsia="ＭＳ Ｐ明朝" w:hAnsi="ＭＳ Ｐ明朝"/>
                <w:sz w:val="22"/>
              </w:rPr>
              <w:t>FIPシステム等におけるマニュアル検証</w:t>
            </w:r>
            <w:r>
              <w:rPr>
                <w:rFonts w:ascii="ＭＳ Ｐ明朝" w:eastAsia="ＭＳ Ｐ明朝" w:hAnsi="ＭＳ Ｐ明朝" w:hint="eastAsia"/>
                <w:sz w:val="22"/>
              </w:rPr>
              <w:t>結果</w:t>
            </w:r>
          </w:p>
        </w:tc>
      </w:tr>
    </w:tbl>
    <w:p w:rsidR="00277015" w:rsidRDefault="00277015" w:rsidP="00277015">
      <w:pPr>
        <w:pStyle w:val="a3"/>
        <w:numPr>
          <w:ilvl w:val="1"/>
          <w:numId w:val="2"/>
        </w:numPr>
        <w:ind w:leftChars="0"/>
        <w:rPr>
          <w:rFonts w:ascii="ＭＳ Ｐ明朝" w:eastAsia="ＭＳ Ｐ明朝" w:hAnsi="ＭＳ Ｐ明朝"/>
          <w:sz w:val="22"/>
        </w:rPr>
      </w:pPr>
      <w:r>
        <w:rPr>
          <w:rFonts w:ascii="ＭＳ Ｐ明朝" w:eastAsia="ＭＳ Ｐ明朝" w:hAnsi="ＭＳ Ｐ明朝" w:hint="eastAsia"/>
          <w:sz w:val="22"/>
        </w:rPr>
        <w:t>業務管理規程</w:t>
      </w:r>
    </w:p>
    <w:tbl>
      <w:tblPr>
        <w:tblStyle w:val="a4"/>
        <w:tblW w:w="0" w:type="auto"/>
        <w:tblInd w:w="564" w:type="dxa"/>
        <w:tblLook w:val="04A0" w:firstRow="1" w:lastRow="0" w:firstColumn="1" w:lastColumn="0" w:noHBand="0" w:noVBand="1"/>
      </w:tblPr>
      <w:tblGrid>
        <w:gridCol w:w="3253"/>
        <w:gridCol w:w="4677"/>
      </w:tblGrid>
      <w:tr w:rsidR="00277015" w:rsidRPr="00F5386F" w:rsidTr="001D3C9D">
        <w:tc>
          <w:tcPr>
            <w:tcW w:w="3253" w:type="dxa"/>
            <w:shd w:val="clear" w:color="auto" w:fill="D9D9D9" w:themeFill="background1" w:themeFillShade="D9"/>
          </w:tcPr>
          <w:p w:rsidR="00277015" w:rsidRPr="00F5386F" w:rsidRDefault="00277015" w:rsidP="00277015">
            <w:pPr>
              <w:jc w:val="center"/>
              <w:rPr>
                <w:rFonts w:ascii="ＭＳ Ｐ明朝" w:eastAsia="ＭＳ Ｐ明朝" w:hAnsi="ＭＳ Ｐ明朝"/>
                <w:sz w:val="22"/>
              </w:rPr>
            </w:pPr>
            <w:r w:rsidRPr="00F5386F">
              <w:rPr>
                <w:rFonts w:ascii="ＭＳ Ｐ明朝" w:eastAsia="ＭＳ Ｐ明朝" w:hAnsi="ＭＳ Ｐ明朝" w:hint="eastAsia"/>
                <w:sz w:val="22"/>
              </w:rPr>
              <w:t>納入物名</w:t>
            </w:r>
          </w:p>
        </w:tc>
        <w:tc>
          <w:tcPr>
            <w:tcW w:w="4677" w:type="dxa"/>
            <w:shd w:val="clear" w:color="auto" w:fill="D9D9D9" w:themeFill="background1" w:themeFillShade="D9"/>
          </w:tcPr>
          <w:p w:rsidR="00277015" w:rsidRPr="00F5386F" w:rsidRDefault="00277015" w:rsidP="00277015">
            <w:pPr>
              <w:jc w:val="center"/>
              <w:rPr>
                <w:rFonts w:ascii="ＭＳ Ｐ明朝" w:eastAsia="ＭＳ Ｐ明朝" w:hAnsi="ＭＳ Ｐ明朝"/>
                <w:sz w:val="22"/>
              </w:rPr>
            </w:pPr>
            <w:r w:rsidRPr="00F5386F">
              <w:rPr>
                <w:rFonts w:ascii="ＭＳ Ｐ明朝" w:eastAsia="ＭＳ Ｐ明朝" w:hAnsi="ＭＳ Ｐ明朝" w:hint="eastAsia"/>
                <w:sz w:val="22"/>
              </w:rPr>
              <w:t>概</w:t>
            </w:r>
            <w:r>
              <w:rPr>
                <w:rFonts w:ascii="ＭＳ Ｐ明朝" w:eastAsia="ＭＳ Ｐ明朝" w:hAnsi="ＭＳ Ｐ明朝" w:hint="eastAsia"/>
                <w:sz w:val="22"/>
              </w:rPr>
              <w:t xml:space="preserve">　</w:t>
            </w:r>
            <w:r w:rsidRPr="00F5386F">
              <w:rPr>
                <w:rFonts w:ascii="ＭＳ Ｐ明朝" w:eastAsia="ＭＳ Ｐ明朝" w:hAnsi="ＭＳ Ｐ明朝" w:hint="eastAsia"/>
                <w:sz w:val="22"/>
              </w:rPr>
              <w:t>要</w:t>
            </w:r>
          </w:p>
        </w:tc>
      </w:tr>
      <w:tr w:rsidR="00277015" w:rsidRPr="00F5386F" w:rsidTr="001D3C9D">
        <w:tc>
          <w:tcPr>
            <w:tcW w:w="3253" w:type="dxa"/>
          </w:tcPr>
          <w:p w:rsidR="00277015" w:rsidRPr="00F5386F" w:rsidRDefault="00CE4D46" w:rsidP="001D3C9D">
            <w:pPr>
              <w:rPr>
                <w:rFonts w:ascii="ＭＳ Ｐ明朝" w:eastAsia="ＭＳ Ｐ明朝" w:hAnsi="ＭＳ Ｐ明朝"/>
                <w:sz w:val="22"/>
              </w:rPr>
            </w:pPr>
            <w:r>
              <w:rPr>
                <w:rFonts w:ascii="ＭＳ Ｐ明朝" w:eastAsia="ＭＳ Ｐ明朝" w:hAnsi="ＭＳ Ｐ明朝" w:hint="eastAsia"/>
                <w:sz w:val="22"/>
              </w:rPr>
              <w:t>業務管理規程</w:t>
            </w:r>
          </w:p>
        </w:tc>
        <w:tc>
          <w:tcPr>
            <w:tcW w:w="4677" w:type="dxa"/>
          </w:tcPr>
          <w:p w:rsidR="00CE4D46" w:rsidRDefault="00CE4D46" w:rsidP="00CE4D46">
            <w:pPr>
              <w:pStyle w:val="a3"/>
              <w:numPr>
                <w:ilvl w:val="0"/>
                <w:numId w:val="42"/>
              </w:numPr>
              <w:ind w:leftChars="0" w:left="220" w:hangingChars="100" w:hanging="220"/>
              <w:rPr>
                <w:rFonts w:ascii="ＭＳ Ｐ明朝" w:eastAsia="ＭＳ Ｐ明朝" w:hAnsi="ＭＳ Ｐ明朝"/>
                <w:sz w:val="22"/>
              </w:rPr>
            </w:pPr>
            <w:r w:rsidRPr="00CE4D46">
              <w:rPr>
                <w:rFonts w:ascii="ＭＳ Ｐ明朝" w:eastAsia="ＭＳ Ｐ明朝" w:hAnsi="ＭＳ Ｐ明朝" w:hint="eastAsia"/>
                <w:sz w:val="22"/>
              </w:rPr>
              <w:t>積立金管理業務規程</w:t>
            </w:r>
          </w:p>
          <w:p w:rsidR="00CE4D46" w:rsidRDefault="00CE4D46" w:rsidP="00CE4D46">
            <w:pPr>
              <w:pStyle w:val="a3"/>
              <w:numPr>
                <w:ilvl w:val="0"/>
                <w:numId w:val="42"/>
              </w:numPr>
              <w:ind w:leftChars="0" w:left="220" w:hangingChars="100" w:hanging="220"/>
              <w:rPr>
                <w:rFonts w:ascii="ＭＳ Ｐ明朝" w:eastAsia="ＭＳ Ｐ明朝" w:hAnsi="ＭＳ Ｐ明朝"/>
                <w:sz w:val="22"/>
              </w:rPr>
            </w:pPr>
            <w:r w:rsidRPr="00EA3C54">
              <w:rPr>
                <w:rFonts w:ascii="ＭＳ Ｐ明朝" w:eastAsia="ＭＳ Ｐ明朝" w:hAnsi="ＭＳ Ｐ明朝" w:hint="eastAsia"/>
                <w:sz w:val="22"/>
              </w:rPr>
              <w:t>入札業務規程</w:t>
            </w:r>
          </w:p>
          <w:p w:rsidR="00277015" w:rsidRPr="001F1910" w:rsidRDefault="00CE4D46" w:rsidP="001D3C9D">
            <w:pPr>
              <w:pStyle w:val="a3"/>
              <w:numPr>
                <w:ilvl w:val="0"/>
                <w:numId w:val="42"/>
              </w:numPr>
              <w:ind w:leftChars="0" w:left="220" w:hangingChars="100" w:hanging="220"/>
              <w:rPr>
                <w:rFonts w:ascii="ＭＳ Ｐ明朝" w:eastAsia="ＭＳ Ｐ明朝" w:hAnsi="ＭＳ Ｐ明朝"/>
                <w:sz w:val="22"/>
              </w:rPr>
            </w:pPr>
            <w:r w:rsidRPr="00EA3C54">
              <w:rPr>
                <w:rFonts w:ascii="ＭＳ Ｐ明朝" w:eastAsia="ＭＳ Ｐ明朝" w:hAnsi="ＭＳ Ｐ明朝" w:hint="eastAsia"/>
                <w:sz w:val="22"/>
              </w:rPr>
              <w:t>徴収業務規程</w:t>
            </w:r>
          </w:p>
        </w:tc>
      </w:tr>
    </w:tbl>
    <w:p w:rsidR="00B943F4" w:rsidRPr="005E45EF" w:rsidRDefault="00B943F4" w:rsidP="005E45EF">
      <w:pPr>
        <w:rPr>
          <w:rFonts w:ascii="ＭＳ Ｐ明朝" w:eastAsia="ＭＳ Ｐ明朝" w:hAnsi="ＭＳ Ｐ明朝"/>
          <w:sz w:val="22"/>
        </w:rPr>
      </w:pP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１</w:t>
      </w:r>
      <w:r w:rsidR="007C3743">
        <w:rPr>
          <w:rFonts w:ascii="ＭＳ Ｐ明朝" w:eastAsia="ＭＳ Ｐ明朝" w:hAnsi="ＭＳ Ｐ明朝" w:hint="eastAsia"/>
          <w:sz w:val="22"/>
        </w:rPr>
        <w:t>3</w:t>
      </w:r>
      <w:r w:rsidRPr="00F5386F">
        <w:rPr>
          <w:rFonts w:ascii="ＭＳ Ｐ明朝" w:eastAsia="ＭＳ Ｐ明朝" w:hAnsi="ＭＳ Ｐ明朝" w:hint="eastAsia"/>
          <w:sz w:val="22"/>
        </w:rPr>
        <w:t xml:space="preserve">　著作権の帰属</w:t>
      </w:r>
    </w:p>
    <w:p w:rsidR="00737D70" w:rsidRPr="00F5386F" w:rsidRDefault="00737D70" w:rsidP="00FA216C">
      <w:pPr>
        <w:ind w:left="440" w:hangingChars="200" w:hanging="440"/>
        <w:rPr>
          <w:rFonts w:ascii="ＭＳ Ｐ明朝" w:eastAsia="ＭＳ Ｐ明朝" w:hAnsi="ＭＳ Ｐ明朝"/>
          <w:sz w:val="22"/>
        </w:rPr>
      </w:pPr>
      <w:r w:rsidRPr="00F5386F">
        <w:rPr>
          <w:rFonts w:ascii="ＭＳ Ｐ明朝" w:eastAsia="ＭＳ Ｐ明朝" w:hAnsi="ＭＳ Ｐ明朝" w:hint="eastAsia"/>
          <w:sz w:val="22"/>
        </w:rPr>
        <w:t xml:space="preserve">　　・　本調達に係り作成、変更及び更新されるドキュメント類の著作権は本機関に帰属するものとする。</w:t>
      </w:r>
    </w:p>
    <w:p w:rsidR="00737D70" w:rsidRPr="00F5386F" w:rsidRDefault="00737D70" w:rsidP="00FA216C">
      <w:pPr>
        <w:ind w:left="440" w:hangingChars="200" w:hanging="440"/>
        <w:rPr>
          <w:rFonts w:ascii="ＭＳ Ｐ明朝" w:eastAsia="ＭＳ Ｐ明朝" w:hAnsi="ＭＳ Ｐ明朝"/>
          <w:sz w:val="22"/>
        </w:rPr>
      </w:pPr>
      <w:r w:rsidRPr="00F5386F">
        <w:rPr>
          <w:rFonts w:ascii="ＭＳ Ｐ明朝" w:eastAsia="ＭＳ Ｐ明朝" w:hAnsi="ＭＳ Ｐ明朝" w:hint="eastAsia"/>
          <w:sz w:val="22"/>
        </w:rPr>
        <w:t xml:space="preserve">　　・　本機関に帰属する著作権のうち、著作者人格権について、受託者はこれを行使しないこととする。</w:t>
      </w:r>
    </w:p>
    <w:p w:rsidR="00737D70" w:rsidRPr="00F5386F" w:rsidRDefault="00737D70" w:rsidP="00737D70">
      <w:pPr>
        <w:rPr>
          <w:rFonts w:ascii="ＭＳ Ｐ明朝" w:eastAsia="ＭＳ Ｐ明朝" w:hAnsi="ＭＳ Ｐ明朝"/>
          <w:sz w:val="22"/>
        </w:rPr>
      </w:pP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１</w:t>
      </w:r>
      <w:r w:rsidR="007C3743">
        <w:rPr>
          <w:rFonts w:ascii="ＭＳ Ｐ明朝" w:eastAsia="ＭＳ Ｐ明朝" w:hAnsi="ＭＳ Ｐ明朝" w:hint="eastAsia"/>
          <w:sz w:val="22"/>
        </w:rPr>
        <w:t>4</w:t>
      </w:r>
      <w:r w:rsidRPr="00F5386F">
        <w:rPr>
          <w:rFonts w:ascii="ＭＳ Ｐ明朝" w:eastAsia="ＭＳ Ｐ明朝" w:hAnsi="ＭＳ Ｐ明朝" w:hint="eastAsia"/>
          <w:sz w:val="22"/>
        </w:rPr>
        <w:t xml:space="preserve">　納入場所</w:t>
      </w: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 xml:space="preserve">　　〒135-0061</w:t>
      </w: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lastRenderedPageBreak/>
        <w:t xml:space="preserve">　　東京島江東区豊洲6-2-15</w:t>
      </w: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 xml:space="preserve">　　電力広域的運営推進機関　事務所</w:t>
      </w:r>
    </w:p>
    <w:p w:rsidR="00737D70" w:rsidRPr="00F5386F" w:rsidRDefault="00737D70" w:rsidP="00737D70">
      <w:pPr>
        <w:rPr>
          <w:rFonts w:ascii="ＭＳ Ｐ明朝" w:eastAsia="ＭＳ Ｐ明朝" w:hAnsi="ＭＳ Ｐ明朝"/>
          <w:sz w:val="22"/>
        </w:rPr>
      </w:pP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1</w:t>
      </w:r>
      <w:r w:rsidR="007C3743">
        <w:rPr>
          <w:rFonts w:ascii="ＭＳ Ｐ明朝" w:eastAsia="ＭＳ Ｐ明朝" w:hAnsi="ＭＳ Ｐ明朝" w:hint="eastAsia"/>
          <w:sz w:val="22"/>
        </w:rPr>
        <w:t>5</w:t>
      </w:r>
      <w:r w:rsidRPr="00F5386F">
        <w:rPr>
          <w:rFonts w:ascii="ＭＳ Ｐ明朝" w:eastAsia="ＭＳ Ｐ明朝" w:hAnsi="ＭＳ Ｐ明朝" w:hint="eastAsia"/>
          <w:sz w:val="22"/>
        </w:rPr>
        <w:t xml:space="preserve">　着手期日 及び 完了期日（予定）</w:t>
      </w:r>
    </w:p>
    <w:p w:rsidR="00737D70" w:rsidRPr="00F5386F" w:rsidRDefault="00737D70" w:rsidP="00737D70">
      <w:pPr>
        <w:pStyle w:val="a3"/>
        <w:numPr>
          <w:ilvl w:val="0"/>
          <w:numId w:val="5"/>
        </w:numPr>
        <w:ind w:leftChars="0"/>
        <w:rPr>
          <w:rFonts w:ascii="ＭＳ Ｐ明朝" w:eastAsia="ＭＳ Ｐ明朝" w:hAnsi="ＭＳ Ｐ明朝"/>
          <w:sz w:val="22"/>
        </w:rPr>
      </w:pPr>
      <w:r w:rsidRPr="00F5386F">
        <w:rPr>
          <w:rFonts w:ascii="ＭＳ Ｐ明朝" w:eastAsia="ＭＳ Ｐ明朝" w:hAnsi="ＭＳ Ｐ明朝" w:hint="eastAsia"/>
          <w:sz w:val="22"/>
        </w:rPr>
        <w:t>業務設計支援</w:t>
      </w:r>
    </w:p>
    <w:p w:rsidR="00737D70" w:rsidRPr="00F5386F" w:rsidRDefault="00737D70" w:rsidP="001F1910">
      <w:pPr>
        <w:pStyle w:val="a3"/>
        <w:ind w:leftChars="300" w:left="630"/>
        <w:rPr>
          <w:rFonts w:ascii="ＭＳ Ｐ明朝" w:eastAsia="ＭＳ Ｐ明朝" w:hAnsi="ＭＳ Ｐ明朝"/>
          <w:sz w:val="22"/>
        </w:rPr>
      </w:pPr>
      <w:r w:rsidRPr="00F5386F">
        <w:rPr>
          <w:rFonts w:ascii="ＭＳ Ｐ明朝" w:eastAsia="ＭＳ Ｐ明朝" w:hAnsi="ＭＳ Ｐ明朝" w:hint="eastAsia"/>
          <w:sz w:val="22"/>
        </w:rPr>
        <w:t>開始期日：2021年</w:t>
      </w:r>
      <w:r w:rsidR="00905BDD">
        <w:rPr>
          <w:rFonts w:ascii="ＭＳ Ｐ明朝" w:eastAsia="ＭＳ Ｐ明朝" w:hAnsi="ＭＳ Ｐ明朝" w:hint="eastAsia"/>
          <w:sz w:val="22"/>
        </w:rPr>
        <w:t>6</w:t>
      </w:r>
      <w:r w:rsidRPr="00F5386F">
        <w:rPr>
          <w:rFonts w:ascii="ＭＳ Ｐ明朝" w:eastAsia="ＭＳ Ｐ明朝" w:hAnsi="ＭＳ Ｐ明朝" w:hint="eastAsia"/>
          <w:sz w:val="22"/>
        </w:rPr>
        <w:t>月</w:t>
      </w:r>
      <w:r w:rsidR="00C153B3">
        <w:rPr>
          <w:rFonts w:ascii="ＭＳ Ｐ明朝" w:eastAsia="ＭＳ Ｐ明朝" w:hAnsi="ＭＳ Ｐ明朝" w:hint="eastAsia"/>
          <w:sz w:val="22"/>
        </w:rPr>
        <w:t>（契約決定日から）</w:t>
      </w:r>
    </w:p>
    <w:p w:rsidR="00D320CA" w:rsidRDefault="00737D70" w:rsidP="001F1910">
      <w:pPr>
        <w:ind w:leftChars="300" w:left="630"/>
        <w:rPr>
          <w:rFonts w:ascii="ＭＳ Ｐ明朝" w:eastAsia="ＭＳ Ｐ明朝" w:hAnsi="ＭＳ Ｐ明朝"/>
          <w:sz w:val="22"/>
        </w:rPr>
      </w:pPr>
      <w:r w:rsidRPr="00F5386F">
        <w:rPr>
          <w:rFonts w:ascii="ＭＳ Ｐ明朝" w:eastAsia="ＭＳ Ｐ明朝" w:hAnsi="ＭＳ Ｐ明朝" w:hint="eastAsia"/>
          <w:sz w:val="22"/>
        </w:rPr>
        <w:t>完了期日：202</w:t>
      </w:r>
      <w:r w:rsidR="00D320CA">
        <w:rPr>
          <w:rFonts w:ascii="ＭＳ Ｐ明朝" w:eastAsia="ＭＳ Ｐ明朝" w:hAnsi="ＭＳ Ｐ明朝" w:hint="eastAsia"/>
          <w:sz w:val="22"/>
        </w:rPr>
        <w:t>2</w:t>
      </w:r>
      <w:r w:rsidRPr="00F5386F">
        <w:rPr>
          <w:rFonts w:ascii="ＭＳ Ｐ明朝" w:eastAsia="ＭＳ Ｐ明朝" w:hAnsi="ＭＳ Ｐ明朝" w:hint="eastAsia"/>
          <w:sz w:val="22"/>
        </w:rPr>
        <w:t>年</w:t>
      </w:r>
      <w:r w:rsidR="00D320CA">
        <w:rPr>
          <w:rFonts w:ascii="ＭＳ Ｐ明朝" w:eastAsia="ＭＳ Ｐ明朝" w:hAnsi="ＭＳ Ｐ明朝" w:hint="eastAsia"/>
          <w:sz w:val="22"/>
        </w:rPr>
        <w:t>3</w:t>
      </w:r>
      <w:r w:rsidRPr="00F5386F">
        <w:rPr>
          <w:rFonts w:ascii="ＭＳ Ｐ明朝" w:eastAsia="ＭＳ Ｐ明朝" w:hAnsi="ＭＳ Ｐ明朝" w:hint="eastAsia"/>
          <w:sz w:val="22"/>
        </w:rPr>
        <w:t>月</w:t>
      </w:r>
    </w:p>
    <w:p w:rsidR="00D320CA" w:rsidRPr="00F5386F" w:rsidRDefault="00D320CA" w:rsidP="00737D70">
      <w:pPr>
        <w:rPr>
          <w:rFonts w:ascii="ＭＳ Ｐ明朝" w:eastAsia="ＭＳ Ｐ明朝" w:hAnsi="ＭＳ Ｐ明朝"/>
          <w:sz w:val="22"/>
        </w:rPr>
      </w:pP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1</w:t>
      </w:r>
      <w:r w:rsidR="007C3743">
        <w:rPr>
          <w:rFonts w:ascii="ＭＳ Ｐ明朝" w:eastAsia="ＭＳ Ｐ明朝" w:hAnsi="ＭＳ Ｐ明朝" w:hint="eastAsia"/>
          <w:sz w:val="22"/>
        </w:rPr>
        <w:t>6</w:t>
      </w:r>
      <w:r w:rsidRPr="00F5386F">
        <w:rPr>
          <w:rFonts w:ascii="ＭＳ Ｐ明朝" w:eastAsia="ＭＳ Ｐ明朝" w:hAnsi="ＭＳ Ｐ明朝" w:hint="eastAsia"/>
          <w:sz w:val="22"/>
        </w:rPr>
        <w:t xml:space="preserve">　特記事項</w:t>
      </w:r>
    </w:p>
    <w:p w:rsidR="00737D70" w:rsidRPr="00F5386F" w:rsidRDefault="00737D70" w:rsidP="00737D70">
      <w:pPr>
        <w:rPr>
          <w:rFonts w:ascii="ＭＳ Ｐ明朝" w:eastAsia="ＭＳ Ｐ明朝" w:hAnsi="ＭＳ Ｐ明朝"/>
          <w:sz w:val="22"/>
        </w:rPr>
      </w:pPr>
      <w:r w:rsidRPr="00F5386F">
        <w:rPr>
          <w:rFonts w:ascii="ＭＳ Ｐ明朝" w:eastAsia="ＭＳ Ｐ明朝" w:hAnsi="ＭＳ Ｐ明朝" w:hint="eastAsia"/>
          <w:sz w:val="22"/>
        </w:rPr>
        <w:t xml:space="preserve">　　本仕様書に記載のない事項及び疑義については、広域機関と協議のうえ決定することとする。</w:t>
      </w:r>
    </w:p>
    <w:p w:rsidR="00737D70" w:rsidRDefault="00737D70" w:rsidP="00737D70">
      <w:pPr>
        <w:rPr>
          <w:rFonts w:ascii="ＭＳ Ｐ明朝" w:eastAsia="ＭＳ Ｐ明朝" w:hAnsi="ＭＳ Ｐ明朝"/>
          <w:sz w:val="22"/>
        </w:rPr>
      </w:pPr>
    </w:p>
    <w:p w:rsidR="007C3743" w:rsidRPr="00F5386F" w:rsidRDefault="007C3743" w:rsidP="00737D70">
      <w:pPr>
        <w:rPr>
          <w:rFonts w:ascii="ＭＳ Ｐ明朝" w:eastAsia="ＭＳ Ｐ明朝" w:hAnsi="ＭＳ Ｐ明朝"/>
          <w:sz w:val="22"/>
        </w:rPr>
      </w:pPr>
    </w:p>
    <w:p w:rsidR="00737D70" w:rsidRPr="00F5386F" w:rsidRDefault="00737D70" w:rsidP="00737D70">
      <w:pPr>
        <w:pStyle w:val="a5"/>
        <w:rPr>
          <w:sz w:val="22"/>
        </w:rPr>
      </w:pPr>
      <w:r w:rsidRPr="00F5386F">
        <w:rPr>
          <w:rFonts w:hint="eastAsia"/>
          <w:sz w:val="22"/>
        </w:rPr>
        <w:t>以　上</w:t>
      </w:r>
    </w:p>
    <w:p w:rsidR="00FA216C" w:rsidRDefault="00FA216C" w:rsidP="00737D70">
      <w:pPr>
        <w:rPr>
          <w:rFonts w:ascii="ＭＳ Ｐ明朝" w:eastAsia="ＭＳ Ｐ明朝" w:hAnsi="ＭＳ Ｐ明朝"/>
          <w:sz w:val="22"/>
        </w:rPr>
      </w:pPr>
    </w:p>
    <w:sectPr w:rsidR="00FA21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45E" w:rsidRDefault="007C745E" w:rsidP="001F31B3">
      <w:r>
        <w:separator/>
      </w:r>
    </w:p>
  </w:endnote>
  <w:endnote w:type="continuationSeparator" w:id="0">
    <w:p w:rsidR="007C745E" w:rsidRDefault="007C745E" w:rsidP="001F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45E" w:rsidRDefault="007C745E" w:rsidP="001F31B3">
      <w:r>
        <w:separator/>
      </w:r>
    </w:p>
  </w:footnote>
  <w:footnote w:type="continuationSeparator" w:id="0">
    <w:p w:rsidR="007C745E" w:rsidRDefault="007C745E" w:rsidP="001F3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ABE"/>
    <w:multiLevelType w:val="hybridMultilevel"/>
    <w:tmpl w:val="6CCC25B2"/>
    <w:lvl w:ilvl="0" w:tplc="FB4093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13CC4"/>
    <w:multiLevelType w:val="hybridMultilevel"/>
    <w:tmpl w:val="289898C2"/>
    <w:lvl w:ilvl="0" w:tplc="F35243F4">
      <w:start w:val="1"/>
      <w:numFmt w:val="decimalEnclosedCircle"/>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F1083"/>
    <w:multiLevelType w:val="hybridMultilevel"/>
    <w:tmpl w:val="5226DB36"/>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DA7CCD"/>
    <w:multiLevelType w:val="hybridMultilevel"/>
    <w:tmpl w:val="4AE4A518"/>
    <w:lvl w:ilvl="0" w:tplc="F732ECA6">
      <w:numFmt w:val="bullet"/>
      <w:lvlText w:val="・"/>
      <w:lvlJc w:val="left"/>
      <w:pPr>
        <w:ind w:left="420" w:hanging="420"/>
      </w:pPr>
      <w:rPr>
        <w:rFonts w:ascii="ＭＳ Ｐ明朝" w:eastAsia="ＭＳ Ｐ明朝" w:hAnsi="ＭＳ Ｐ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A1431C"/>
    <w:multiLevelType w:val="hybridMultilevel"/>
    <w:tmpl w:val="7C3C8BC6"/>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12A64"/>
    <w:multiLevelType w:val="hybridMultilevel"/>
    <w:tmpl w:val="EEF49F12"/>
    <w:lvl w:ilvl="0" w:tplc="20D874C6">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198C"/>
    <w:multiLevelType w:val="hybridMultilevel"/>
    <w:tmpl w:val="18E69950"/>
    <w:lvl w:ilvl="0" w:tplc="20D874C6">
      <w:start w:val="1"/>
      <w:numFmt w:val="decimalFullWidth"/>
      <w:lvlText w:val="（%1）"/>
      <w:lvlJc w:val="left"/>
      <w:pPr>
        <w:ind w:left="360" w:hanging="360"/>
      </w:pPr>
      <w:rPr>
        <w:rFonts w:hint="default"/>
        <w:lang w:val="en-US"/>
      </w:rPr>
    </w:lvl>
    <w:lvl w:ilvl="1" w:tplc="36F83640">
      <w:start w:val="1"/>
      <w:numFmt w:val="decimalEnclosedCircle"/>
      <w:lvlText w:val="%2"/>
      <w:lvlJc w:val="left"/>
      <w:pPr>
        <w:ind w:left="924" w:hanging="360"/>
      </w:pPr>
      <w:rPr>
        <w:rFonts w:hint="default"/>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16502F18"/>
    <w:multiLevelType w:val="hybridMultilevel"/>
    <w:tmpl w:val="5BD2E15C"/>
    <w:lvl w:ilvl="0" w:tplc="76F4F2FE">
      <w:start w:val="1"/>
      <w:numFmt w:val="decimalFullWidth"/>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8" w15:restartNumberingAfterBreak="0">
    <w:nsid w:val="181048FA"/>
    <w:multiLevelType w:val="hybridMultilevel"/>
    <w:tmpl w:val="A8CE6E84"/>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1C0033"/>
    <w:multiLevelType w:val="hybridMultilevel"/>
    <w:tmpl w:val="9E5848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10EE0"/>
    <w:multiLevelType w:val="hybridMultilevel"/>
    <w:tmpl w:val="AFAE2246"/>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2606D7"/>
    <w:multiLevelType w:val="hybridMultilevel"/>
    <w:tmpl w:val="12906DAC"/>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800BDD"/>
    <w:multiLevelType w:val="hybridMultilevel"/>
    <w:tmpl w:val="990A81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8BE313E"/>
    <w:multiLevelType w:val="hybridMultilevel"/>
    <w:tmpl w:val="B7CA5352"/>
    <w:lvl w:ilvl="0" w:tplc="F732ECA6">
      <w:numFmt w:val="bullet"/>
      <w:lvlText w:val="・"/>
      <w:lvlJc w:val="left"/>
      <w:pPr>
        <w:ind w:left="1260" w:hanging="42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2AB802EA"/>
    <w:multiLevelType w:val="hybridMultilevel"/>
    <w:tmpl w:val="0F52FAEE"/>
    <w:lvl w:ilvl="0" w:tplc="F732ECA6">
      <w:numFmt w:val="bullet"/>
      <w:lvlText w:val="・"/>
      <w:lvlJc w:val="left"/>
      <w:pPr>
        <w:ind w:left="1260" w:hanging="420"/>
      </w:pPr>
      <w:rPr>
        <w:rFonts w:ascii="ＭＳ Ｐ明朝" w:eastAsia="ＭＳ Ｐ明朝" w:hAnsi="ＭＳ Ｐ明朝" w:cstheme="minorBidi"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FC42101"/>
    <w:multiLevelType w:val="hybridMultilevel"/>
    <w:tmpl w:val="D116B8BE"/>
    <w:lvl w:ilvl="0" w:tplc="F732ECA6">
      <w:numFmt w:val="bullet"/>
      <w:lvlText w:val="・"/>
      <w:lvlJc w:val="left"/>
      <w:pPr>
        <w:ind w:left="420" w:hanging="420"/>
      </w:pPr>
      <w:rPr>
        <w:rFonts w:ascii="ＭＳ Ｐ明朝" w:eastAsia="ＭＳ Ｐ明朝" w:hAnsi="ＭＳ Ｐ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312680F"/>
    <w:multiLevelType w:val="hybridMultilevel"/>
    <w:tmpl w:val="D856119E"/>
    <w:lvl w:ilvl="0" w:tplc="A1CA2A2E">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2C5145"/>
    <w:multiLevelType w:val="hybridMultilevel"/>
    <w:tmpl w:val="176627C8"/>
    <w:lvl w:ilvl="0" w:tplc="A1CA2A2E">
      <w:start w:val="1"/>
      <w:numFmt w:val="decimalFullWidth"/>
      <w:lvlText w:val="（%1）"/>
      <w:lvlJc w:val="left"/>
      <w:pPr>
        <w:ind w:left="360" w:hanging="360"/>
      </w:pPr>
      <w:rPr>
        <w:rFonts w:hint="default"/>
      </w:r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300B75"/>
    <w:multiLevelType w:val="hybridMultilevel"/>
    <w:tmpl w:val="50A40F9C"/>
    <w:lvl w:ilvl="0" w:tplc="6F7ED51E">
      <w:start w:val="3"/>
      <w:numFmt w:val="decimalFullWidth"/>
      <w:lvlText w:val="（%1）"/>
      <w:lvlJc w:val="left"/>
      <w:pPr>
        <w:ind w:left="5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A97ED8"/>
    <w:multiLevelType w:val="hybridMultilevel"/>
    <w:tmpl w:val="056A346C"/>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D6B7E"/>
    <w:multiLevelType w:val="hybridMultilevel"/>
    <w:tmpl w:val="1E68C27A"/>
    <w:lvl w:ilvl="0" w:tplc="A1CA2A2E">
      <w:start w:val="1"/>
      <w:numFmt w:val="decimalFullWidth"/>
      <w:lvlText w:val="（%1）"/>
      <w:lvlJc w:val="left"/>
      <w:pPr>
        <w:ind w:left="360" w:hanging="360"/>
      </w:pPr>
      <w:rPr>
        <w:rFonts w:hint="default"/>
      </w:rPr>
    </w:lvl>
    <w:lvl w:ilvl="1" w:tplc="F732ECA6">
      <w:numFmt w:val="bullet"/>
      <w:lvlText w:val="・"/>
      <w:lvlJc w:val="left"/>
      <w:pPr>
        <w:ind w:left="840" w:hanging="42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157AC"/>
    <w:multiLevelType w:val="hybridMultilevel"/>
    <w:tmpl w:val="A2B0AD4E"/>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524CE3"/>
    <w:multiLevelType w:val="hybridMultilevel"/>
    <w:tmpl w:val="4FE681F0"/>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996388"/>
    <w:multiLevelType w:val="hybridMultilevel"/>
    <w:tmpl w:val="36888C3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061525B"/>
    <w:multiLevelType w:val="hybridMultilevel"/>
    <w:tmpl w:val="4D228B14"/>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D65D99"/>
    <w:multiLevelType w:val="hybridMultilevel"/>
    <w:tmpl w:val="FB94F0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7E1003"/>
    <w:multiLevelType w:val="hybridMultilevel"/>
    <w:tmpl w:val="A4B42EEA"/>
    <w:lvl w:ilvl="0" w:tplc="B59EF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3C4BBE"/>
    <w:multiLevelType w:val="multilevel"/>
    <w:tmpl w:val="1C147EFE"/>
    <w:lvl w:ilvl="0">
      <w:start w:val="1"/>
      <w:numFmt w:val="decimalFullWidth"/>
      <w:lvlText w:val="%1．"/>
      <w:lvlJc w:val="left"/>
      <w:pPr>
        <w:ind w:left="552" w:hanging="552"/>
      </w:pPr>
      <w:rPr>
        <w:rFonts w:hint="default"/>
      </w:rPr>
    </w:lvl>
    <w:lvl w:ilvl="1">
      <w:start w:val="1"/>
      <w:numFmt w:val="decimalFullWidth"/>
      <w:lvlText w:val="%1．%2．"/>
      <w:lvlJc w:val="left"/>
      <w:pPr>
        <w:ind w:left="864" w:hanging="72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28" w15:restartNumberingAfterBreak="0">
    <w:nsid w:val="55875FD6"/>
    <w:multiLevelType w:val="hybridMultilevel"/>
    <w:tmpl w:val="BDBE9A5E"/>
    <w:lvl w:ilvl="0" w:tplc="0D44678C">
      <w:numFmt w:val="bullet"/>
      <w:lvlText w:val="・"/>
      <w:lvlJc w:val="left"/>
      <w:pPr>
        <w:ind w:left="844" w:hanging="420"/>
      </w:pPr>
      <w:rPr>
        <w:rFonts w:ascii="ＭＳ Ｐ明朝" w:eastAsia="ＭＳ Ｐ明朝" w:hAnsi="ＭＳ Ｐ明朝" w:cstheme="minorBidi" w:hint="eastAsia"/>
        <w:position w:val="0"/>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58091711"/>
    <w:multiLevelType w:val="hybridMultilevel"/>
    <w:tmpl w:val="3CD662A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51207A"/>
    <w:multiLevelType w:val="hybridMultilevel"/>
    <w:tmpl w:val="D3D2DF60"/>
    <w:lvl w:ilvl="0" w:tplc="E15E6C1C">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1" w15:restartNumberingAfterBreak="0">
    <w:nsid w:val="61DE5C1B"/>
    <w:multiLevelType w:val="hybridMultilevel"/>
    <w:tmpl w:val="79900236"/>
    <w:lvl w:ilvl="0" w:tplc="0D44678C">
      <w:numFmt w:val="bullet"/>
      <w:lvlText w:val="・"/>
      <w:lvlJc w:val="left"/>
      <w:pPr>
        <w:ind w:left="420" w:hanging="420"/>
      </w:pPr>
      <w:rPr>
        <w:rFonts w:ascii="ＭＳ Ｐ明朝" w:eastAsia="ＭＳ Ｐ明朝" w:hAnsi="ＭＳ Ｐ明朝" w:cstheme="minorBidi" w:hint="eastAsia"/>
        <w:position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552396"/>
    <w:multiLevelType w:val="hybridMultilevel"/>
    <w:tmpl w:val="DEACFE40"/>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06217E"/>
    <w:multiLevelType w:val="hybridMultilevel"/>
    <w:tmpl w:val="97647DE4"/>
    <w:lvl w:ilvl="0" w:tplc="70C0EF6C">
      <w:start w:val="1"/>
      <w:numFmt w:val="decimalFullWidth"/>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34" w15:restartNumberingAfterBreak="0">
    <w:nsid w:val="69C21409"/>
    <w:multiLevelType w:val="hybridMultilevel"/>
    <w:tmpl w:val="B7AE336A"/>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D127E1"/>
    <w:multiLevelType w:val="hybridMultilevel"/>
    <w:tmpl w:val="997EDC52"/>
    <w:lvl w:ilvl="0" w:tplc="0409000B">
      <w:start w:val="1"/>
      <w:numFmt w:val="bullet"/>
      <w:lvlText w:val=""/>
      <w:lvlJc w:val="left"/>
      <w:pPr>
        <w:ind w:left="360" w:hanging="360"/>
      </w:pPr>
      <w:rPr>
        <w:rFonts w:ascii="Wingdings" w:hAnsi="Wingdings" w:hint="default"/>
      </w:rPr>
    </w:lvl>
    <w:lvl w:ilvl="1" w:tplc="F732ECA6">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9F3D0A"/>
    <w:multiLevelType w:val="hybridMultilevel"/>
    <w:tmpl w:val="E19E170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264BD9"/>
    <w:multiLevelType w:val="hybridMultilevel"/>
    <w:tmpl w:val="1AD00284"/>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054312"/>
    <w:multiLevelType w:val="hybridMultilevel"/>
    <w:tmpl w:val="81BCB030"/>
    <w:lvl w:ilvl="0" w:tplc="F732ECA6">
      <w:numFmt w:val="bullet"/>
      <w:lvlText w:val="・"/>
      <w:lvlJc w:val="left"/>
      <w:pPr>
        <w:ind w:left="420" w:hanging="420"/>
      </w:pPr>
      <w:rPr>
        <w:rFonts w:ascii="ＭＳ Ｐ明朝" w:eastAsia="ＭＳ Ｐ明朝" w:hAnsi="ＭＳ Ｐ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273471"/>
    <w:multiLevelType w:val="hybridMultilevel"/>
    <w:tmpl w:val="2C68F620"/>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1452709"/>
    <w:multiLevelType w:val="hybridMultilevel"/>
    <w:tmpl w:val="694E67A6"/>
    <w:lvl w:ilvl="0" w:tplc="0A885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5014B8"/>
    <w:multiLevelType w:val="hybridMultilevel"/>
    <w:tmpl w:val="F1C48888"/>
    <w:lvl w:ilvl="0" w:tplc="F732ECA6">
      <w:numFmt w:val="bullet"/>
      <w:lvlText w:val="・"/>
      <w:lvlJc w:val="left"/>
      <w:pPr>
        <w:ind w:left="1260" w:hanging="420"/>
      </w:pPr>
      <w:rPr>
        <w:rFonts w:ascii="ＭＳ Ｐ明朝" w:eastAsia="ＭＳ Ｐ明朝" w:hAnsi="ＭＳ Ｐ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2" w15:restartNumberingAfterBreak="0">
    <w:nsid w:val="778E4BDF"/>
    <w:multiLevelType w:val="hybridMultilevel"/>
    <w:tmpl w:val="D64CE184"/>
    <w:lvl w:ilvl="0" w:tplc="7A323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5E0CC8"/>
    <w:multiLevelType w:val="hybridMultilevel"/>
    <w:tmpl w:val="EFD2EEA8"/>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89F3E2D"/>
    <w:multiLevelType w:val="hybridMultilevel"/>
    <w:tmpl w:val="0F745944"/>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C7E52A5"/>
    <w:multiLevelType w:val="hybridMultilevel"/>
    <w:tmpl w:val="90A0CE76"/>
    <w:lvl w:ilvl="0" w:tplc="F732ECA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6"/>
  </w:num>
  <w:num w:numId="3">
    <w:abstractNumId w:val="33"/>
  </w:num>
  <w:num w:numId="4">
    <w:abstractNumId w:val="7"/>
  </w:num>
  <w:num w:numId="5">
    <w:abstractNumId w:val="30"/>
  </w:num>
  <w:num w:numId="6">
    <w:abstractNumId w:val="0"/>
  </w:num>
  <w:num w:numId="7">
    <w:abstractNumId w:val="27"/>
  </w:num>
  <w:num w:numId="8">
    <w:abstractNumId w:val="40"/>
  </w:num>
  <w:num w:numId="9">
    <w:abstractNumId w:val="42"/>
  </w:num>
  <w:num w:numId="10">
    <w:abstractNumId w:val="26"/>
  </w:num>
  <w:num w:numId="11">
    <w:abstractNumId w:val="1"/>
  </w:num>
  <w:num w:numId="12">
    <w:abstractNumId w:val="25"/>
  </w:num>
  <w:num w:numId="13">
    <w:abstractNumId w:val="29"/>
  </w:num>
  <w:num w:numId="14">
    <w:abstractNumId w:val="35"/>
  </w:num>
  <w:num w:numId="15">
    <w:abstractNumId w:val="34"/>
  </w:num>
  <w:num w:numId="16">
    <w:abstractNumId w:val="12"/>
  </w:num>
  <w:num w:numId="17">
    <w:abstractNumId w:val="12"/>
  </w:num>
  <w:num w:numId="18">
    <w:abstractNumId w:val="17"/>
  </w:num>
  <w:num w:numId="19">
    <w:abstractNumId w:val="23"/>
  </w:num>
  <w:num w:numId="20">
    <w:abstractNumId w:val="15"/>
  </w:num>
  <w:num w:numId="21">
    <w:abstractNumId w:val="36"/>
  </w:num>
  <w:num w:numId="22">
    <w:abstractNumId w:val="3"/>
  </w:num>
  <w:num w:numId="23">
    <w:abstractNumId w:val="38"/>
  </w:num>
  <w:num w:numId="24">
    <w:abstractNumId w:val="19"/>
  </w:num>
  <w:num w:numId="25">
    <w:abstractNumId w:val="14"/>
  </w:num>
  <w:num w:numId="26">
    <w:abstractNumId w:val="4"/>
  </w:num>
  <w:num w:numId="27">
    <w:abstractNumId w:val="31"/>
  </w:num>
  <w:num w:numId="28">
    <w:abstractNumId w:val="32"/>
  </w:num>
  <w:num w:numId="29">
    <w:abstractNumId w:val="10"/>
  </w:num>
  <w:num w:numId="30">
    <w:abstractNumId w:val="44"/>
  </w:num>
  <w:num w:numId="31">
    <w:abstractNumId w:val="37"/>
  </w:num>
  <w:num w:numId="32">
    <w:abstractNumId w:val="24"/>
  </w:num>
  <w:num w:numId="33">
    <w:abstractNumId w:val="8"/>
  </w:num>
  <w:num w:numId="34">
    <w:abstractNumId w:val="39"/>
  </w:num>
  <w:num w:numId="35">
    <w:abstractNumId w:val="20"/>
  </w:num>
  <w:num w:numId="36">
    <w:abstractNumId w:val="2"/>
  </w:num>
  <w:num w:numId="37">
    <w:abstractNumId w:val="45"/>
  </w:num>
  <w:num w:numId="38">
    <w:abstractNumId w:val="13"/>
  </w:num>
  <w:num w:numId="39">
    <w:abstractNumId w:val="41"/>
  </w:num>
  <w:num w:numId="40">
    <w:abstractNumId w:val="11"/>
  </w:num>
  <w:num w:numId="41">
    <w:abstractNumId w:val="43"/>
  </w:num>
  <w:num w:numId="42">
    <w:abstractNumId w:val="22"/>
  </w:num>
  <w:num w:numId="43">
    <w:abstractNumId w:val="21"/>
  </w:num>
  <w:num w:numId="44">
    <w:abstractNumId w:val="9"/>
  </w:num>
  <w:num w:numId="45">
    <w:abstractNumId w:val="18"/>
  </w:num>
  <w:num w:numId="46">
    <w:abstractNumId w:val="28"/>
  </w:num>
  <w:num w:numId="47">
    <w:abstractNumId w:val="5"/>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64"/>
    <w:rsid w:val="00005462"/>
    <w:rsid w:val="00036DE3"/>
    <w:rsid w:val="000568D4"/>
    <w:rsid w:val="000655CB"/>
    <w:rsid w:val="00071BC6"/>
    <w:rsid w:val="00084097"/>
    <w:rsid w:val="000C5A0A"/>
    <w:rsid w:val="000F450E"/>
    <w:rsid w:val="000F7E45"/>
    <w:rsid w:val="00105057"/>
    <w:rsid w:val="00112DD1"/>
    <w:rsid w:val="00135E27"/>
    <w:rsid w:val="0018715B"/>
    <w:rsid w:val="001A427D"/>
    <w:rsid w:val="001B22A5"/>
    <w:rsid w:val="001D3C9D"/>
    <w:rsid w:val="001F1910"/>
    <w:rsid w:val="001F31B3"/>
    <w:rsid w:val="001F63B4"/>
    <w:rsid w:val="0020326D"/>
    <w:rsid w:val="00227B90"/>
    <w:rsid w:val="00256E8B"/>
    <w:rsid w:val="00274946"/>
    <w:rsid w:val="00277015"/>
    <w:rsid w:val="00283FE1"/>
    <w:rsid w:val="0028651D"/>
    <w:rsid w:val="00293526"/>
    <w:rsid w:val="00293E12"/>
    <w:rsid w:val="002A55D3"/>
    <w:rsid w:val="002F1C74"/>
    <w:rsid w:val="0030246A"/>
    <w:rsid w:val="00307711"/>
    <w:rsid w:val="003370A7"/>
    <w:rsid w:val="003533DD"/>
    <w:rsid w:val="00355E02"/>
    <w:rsid w:val="00356FC3"/>
    <w:rsid w:val="003818EA"/>
    <w:rsid w:val="00384F60"/>
    <w:rsid w:val="00391393"/>
    <w:rsid w:val="003929AA"/>
    <w:rsid w:val="003D7B59"/>
    <w:rsid w:val="003E23A8"/>
    <w:rsid w:val="003F4B64"/>
    <w:rsid w:val="00413687"/>
    <w:rsid w:val="004136C5"/>
    <w:rsid w:val="00426488"/>
    <w:rsid w:val="00466AB8"/>
    <w:rsid w:val="00474578"/>
    <w:rsid w:val="00483E59"/>
    <w:rsid w:val="004966A4"/>
    <w:rsid w:val="004B6697"/>
    <w:rsid w:val="004C3854"/>
    <w:rsid w:val="004D063C"/>
    <w:rsid w:val="004E1AFE"/>
    <w:rsid w:val="005009C1"/>
    <w:rsid w:val="005010A4"/>
    <w:rsid w:val="0053204F"/>
    <w:rsid w:val="005815A4"/>
    <w:rsid w:val="00592CB4"/>
    <w:rsid w:val="005969D9"/>
    <w:rsid w:val="00597FB2"/>
    <w:rsid w:val="005A000E"/>
    <w:rsid w:val="005E189A"/>
    <w:rsid w:val="005E45EF"/>
    <w:rsid w:val="00606CFC"/>
    <w:rsid w:val="0060778B"/>
    <w:rsid w:val="00631CBC"/>
    <w:rsid w:val="00642C3B"/>
    <w:rsid w:val="00651957"/>
    <w:rsid w:val="0067297B"/>
    <w:rsid w:val="006854C1"/>
    <w:rsid w:val="006A10CE"/>
    <w:rsid w:val="006A4B6C"/>
    <w:rsid w:val="006D3EAF"/>
    <w:rsid w:val="006F1849"/>
    <w:rsid w:val="007236B9"/>
    <w:rsid w:val="007373C7"/>
    <w:rsid w:val="00737D70"/>
    <w:rsid w:val="00743D2C"/>
    <w:rsid w:val="00747D8D"/>
    <w:rsid w:val="0075080B"/>
    <w:rsid w:val="00755458"/>
    <w:rsid w:val="0077696E"/>
    <w:rsid w:val="00781755"/>
    <w:rsid w:val="007903C6"/>
    <w:rsid w:val="007B00F4"/>
    <w:rsid w:val="007B10E6"/>
    <w:rsid w:val="007B3BE1"/>
    <w:rsid w:val="007C1FFF"/>
    <w:rsid w:val="007C3743"/>
    <w:rsid w:val="007C745E"/>
    <w:rsid w:val="007D74B3"/>
    <w:rsid w:val="007E73A6"/>
    <w:rsid w:val="008039A7"/>
    <w:rsid w:val="0080683F"/>
    <w:rsid w:val="008269E6"/>
    <w:rsid w:val="00831941"/>
    <w:rsid w:val="0083591F"/>
    <w:rsid w:val="00845764"/>
    <w:rsid w:val="00851889"/>
    <w:rsid w:val="00855F03"/>
    <w:rsid w:val="00862D9F"/>
    <w:rsid w:val="00865BFF"/>
    <w:rsid w:val="008811C6"/>
    <w:rsid w:val="00887CE8"/>
    <w:rsid w:val="008C027D"/>
    <w:rsid w:val="008D20CA"/>
    <w:rsid w:val="008D7B5F"/>
    <w:rsid w:val="008E3861"/>
    <w:rsid w:val="00905BDD"/>
    <w:rsid w:val="0091346D"/>
    <w:rsid w:val="00916953"/>
    <w:rsid w:val="0094312D"/>
    <w:rsid w:val="0094325B"/>
    <w:rsid w:val="00990D48"/>
    <w:rsid w:val="0099357C"/>
    <w:rsid w:val="00995E2F"/>
    <w:rsid w:val="00997C90"/>
    <w:rsid w:val="009B4507"/>
    <w:rsid w:val="009B4FA5"/>
    <w:rsid w:val="009B51EA"/>
    <w:rsid w:val="009B5955"/>
    <w:rsid w:val="009D39F1"/>
    <w:rsid w:val="009F1CE0"/>
    <w:rsid w:val="00A0128F"/>
    <w:rsid w:val="00A117B5"/>
    <w:rsid w:val="00A24608"/>
    <w:rsid w:val="00A24A86"/>
    <w:rsid w:val="00A2551C"/>
    <w:rsid w:val="00A448AB"/>
    <w:rsid w:val="00A45944"/>
    <w:rsid w:val="00A61997"/>
    <w:rsid w:val="00A9568E"/>
    <w:rsid w:val="00AC793F"/>
    <w:rsid w:val="00AE6589"/>
    <w:rsid w:val="00AF3131"/>
    <w:rsid w:val="00B303CC"/>
    <w:rsid w:val="00B43DC9"/>
    <w:rsid w:val="00B45EED"/>
    <w:rsid w:val="00B5177A"/>
    <w:rsid w:val="00B54751"/>
    <w:rsid w:val="00B86635"/>
    <w:rsid w:val="00B86AFF"/>
    <w:rsid w:val="00B943F4"/>
    <w:rsid w:val="00BC4224"/>
    <w:rsid w:val="00BD50DD"/>
    <w:rsid w:val="00BE5DAE"/>
    <w:rsid w:val="00BF3E2B"/>
    <w:rsid w:val="00C10552"/>
    <w:rsid w:val="00C153B3"/>
    <w:rsid w:val="00C159DA"/>
    <w:rsid w:val="00C210E7"/>
    <w:rsid w:val="00C53B76"/>
    <w:rsid w:val="00C561F2"/>
    <w:rsid w:val="00C63EC7"/>
    <w:rsid w:val="00C64EFA"/>
    <w:rsid w:val="00C67332"/>
    <w:rsid w:val="00C85C79"/>
    <w:rsid w:val="00C90F90"/>
    <w:rsid w:val="00CA2B49"/>
    <w:rsid w:val="00CB4B8D"/>
    <w:rsid w:val="00CE0490"/>
    <w:rsid w:val="00CE4D46"/>
    <w:rsid w:val="00D02714"/>
    <w:rsid w:val="00D151B4"/>
    <w:rsid w:val="00D320CA"/>
    <w:rsid w:val="00D5522E"/>
    <w:rsid w:val="00D603E0"/>
    <w:rsid w:val="00DA4491"/>
    <w:rsid w:val="00DA6459"/>
    <w:rsid w:val="00DB29A2"/>
    <w:rsid w:val="00DC4434"/>
    <w:rsid w:val="00DD1BDC"/>
    <w:rsid w:val="00DF3FE4"/>
    <w:rsid w:val="00DF4081"/>
    <w:rsid w:val="00DF5E87"/>
    <w:rsid w:val="00E0172F"/>
    <w:rsid w:val="00E03E61"/>
    <w:rsid w:val="00E04633"/>
    <w:rsid w:val="00E21612"/>
    <w:rsid w:val="00E53E6D"/>
    <w:rsid w:val="00E54E81"/>
    <w:rsid w:val="00E6242A"/>
    <w:rsid w:val="00E77D62"/>
    <w:rsid w:val="00EA3C54"/>
    <w:rsid w:val="00EA5699"/>
    <w:rsid w:val="00EB24C6"/>
    <w:rsid w:val="00EC4F0A"/>
    <w:rsid w:val="00ED4C8B"/>
    <w:rsid w:val="00EF5031"/>
    <w:rsid w:val="00EF6243"/>
    <w:rsid w:val="00F0172B"/>
    <w:rsid w:val="00F059B3"/>
    <w:rsid w:val="00F07CC8"/>
    <w:rsid w:val="00F35095"/>
    <w:rsid w:val="00F42C7A"/>
    <w:rsid w:val="00F5386F"/>
    <w:rsid w:val="00F71B05"/>
    <w:rsid w:val="00F8594A"/>
    <w:rsid w:val="00FA216C"/>
    <w:rsid w:val="00FA3214"/>
    <w:rsid w:val="00FA6434"/>
    <w:rsid w:val="00FC25C1"/>
    <w:rsid w:val="00FF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28F"/>
    <w:pPr>
      <w:ind w:leftChars="400" w:left="840"/>
    </w:pPr>
  </w:style>
  <w:style w:type="table" w:styleId="a4">
    <w:name w:val="Table Grid"/>
    <w:basedOn w:val="a1"/>
    <w:uiPriority w:val="39"/>
    <w:rsid w:val="00A0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737D70"/>
    <w:pPr>
      <w:jc w:val="right"/>
    </w:pPr>
    <w:rPr>
      <w:rFonts w:ascii="ＭＳ Ｐ明朝" w:eastAsia="ＭＳ Ｐ明朝" w:hAnsi="ＭＳ Ｐ明朝"/>
    </w:rPr>
  </w:style>
  <w:style w:type="character" w:customStyle="1" w:styleId="a6">
    <w:name w:val="結語 (文字)"/>
    <w:basedOn w:val="a0"/>
    <w:link w:val="a5"/>
    <w:uiPriority w:val="99"/>
    <w:rsid w:val="00737D70"/>
    <w:rPr>
      <w:rFonts w:ascii="ＭＳ Ｐ明朝" w:eastAsia="ＭＳ Ｐ明朝" w:hAnsi="ＭＳ Ｐ明朝"/>
    </w:rPr>
  </w:style>
  <w:style w:type="paragraph" w:styleId="a7">
    <w:name w:val="Date"/>
    <w:basedOn w:val="a"/>
    <w:next w:val="a"/>
    <w:link w:val="a8"/>
    <w:uiPriority w:val="99"/>
    <w:semiHidden/>
    <w:unhideWhenUsed/>
    <w:rsid w:val="00E03E61"/>
  </w:style>
  <w:style w:type="character" w:customStyle="1" w:styleId="a8">
    <w:name w:val="日付 (文字)"/>
    <w:basedOn w:val="a0"/>
    <w:link w:val="a7"/>
    <w:uiPriority w:val="99"/>
    <w:semiHidden/>
    <w:rsid w:val="00E03E61"/>
  </w:style>
  <w:style w:type="character" w:styleId="a9">
    <w:name w:val="Hyperlink"/>
    <w:basedOn w:val="a0"/>
    <w:uiPriority w:val="99"/>
    <w:unhideWhenUsed/>
    <w:rsid w:val="00F07CC8"/>
    <w:rPr>
      <w:color w:val="0563C1" w:themeColor="hyperlink"/>
      <w:u w:val="single"/>
    </w:rPr>
  </w:style>
  <w:style w:type="character" w:customStyle="1" w:styleId="1">
    <w:name w:val="未解決のメンション1"/>
    <w:basedOn w:val="a0"/>
    <w:uiPriority w:val="99"/>
    <w:semiHidden/>
    <w:unhideWhenUsed/>
    <w:rsid w:val="00F07CC8"/>
    <w:rPr>
      <w:color w:val="605E5C"/>
      <w:shd w:val="clear" w:color="auto" w:fill="E1DFDD"/>
    </w:rPr>
  </w:style>
  <w:style w:type="paragraph" w:styleId="aa">
    <w:name w:val="header"/>
    <w:basedOn w:val="a"/>
    <w:link w:val="ab"/>
    <w:uiPriority w:val="99"/>
    <w:unhideWhenUsed/>
    <w:rsid w:val="001F31B3"/>
    <w:pPr>
      <w:tabs>
        <w:tab w:val="center" w:pos="4252"/>
        <w:tab w:val="right" w:pos="8504"/>
      </w:tabs>
      <w:snapToGrid w:val="0"/>
    </w:pPr>
  </w:style>
  <w:style w:type="character" w:customStyle="1" w:styleId="ab">
    <w:name w:val="ヘッダー (文字)"/>
    <w:basedOn w:val="a0"/>
    <w:link w:val="aa"/>
    <w:uiPriority w:val="99"/>
    <w:rsid w:val="001F31B3"/>
  </w:style>
  <w:style w:type="paragraph" w:styleId="ac">
    <w:name w:val="footer"/>
    <w:basedOn w:val="a"/>
    <w:link w:val="ad"/>
    <w:uiPriority w:val="99"/>
    <w:unhideWhenUsed/>
    <w:rsid w:val="001F31B3"/>
    <w:pPr>
      <w:tabs>
        <w:tab w:val="center" w:pos="4252"/>
        <w:tab w:val="right" w:pos="8504"/>
      </w:tabs>
      <w:snapToGrid w:val="0"/>
    </w:pPr>
  </w:style>
  <w:style w:type="character" w:customStyle="1" w:styleId="ad">
    <w:name w:val="フッター (文字)"/>
    <w:basedOn w:val="a0"/>
    <w:link w:val="ac"/>
    <w:uiPriority w:val="99"/>
    <w:rsid w:val="001F31B3"/>
  </w:style>
  <w:style w:type="paragraph" w:styleId="ae">
    <w:name w:val="Balloon Text"/>
    <w:basedOn w:val="a"/>
    <w:link w:val="af"/>
    <w:uiPriority w:val="99"/>
    <w:semiHidden/>
    <w:unhideWhenUsed/>
    <w:rsid w:val="001D3C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D3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250">
      <w:bodyDiv w:val="1"/>
      <w:marLeft w:val="0"/>
      <w:marRight w:val="0"/>
      <w:marTop w:val="0"/>
      <w:marBottom w:val="0"/>
      <w:divBdr>
        <w:top w:val="none" w:sz="0" w:space="0" w:color="auto"/>
        <w:left w:val="none" w:sz="0" w:space="0" w:color="auto"/>
        <w:bottom w:val="none" w:sz="0" w:space="0" w:color="auto"/>
        <w:right w:val="none" w:sz="0" w:space="0" w:color="auto"/>
      </w:divBdr>
    </w:div>
    <w:div w:id="403838765">
      <w:bodyDiv w:val="1"/>
      <w:marLeft w:val="0"/>
      <w:marRight w:val="0"/>
      <w:marTop w:val="0"/>
      <w:marBottom w:val="0"/>
      <w:divBdr>
        <w:top w:val="none" w:sz="0" w:space="0" w:color="auto"/>
        <w:left w:val="none" w:sz="0" w:space="0" w:color="auto"/>
        <w:bottom w:val="none" w:sz="0" w:space="0" w:color="auto"/>
        <w:right w:val="none" w:sz="0" w:space="0" w:color="auto"/>
      </w:divBdr>
    </w:div>
    <w:div w:id="1178888699">
      <w:bodyDiv w:val="1"/>
      <w:marLeft w:val="0"/>
      <w:marRight w:val="0"/>
      <w:marTop w:val="0"/>
      <w:marBottom w:val="0"/>
      <w:divBdr>
        <w:top w:val="none" w:sz="0" w:space="0" w:color="auto"/>
        <w:left w:val="none" w:sz="0" w:space="0" w:color="auto"/>
        <w:bottom w:val="none" w:sz="0" w:space="0" w:color="auto"/>
        <w:right w:val="none" w:sz="0" w:space="0" w:color="auto"/>
      </w:divBdr>
    </w:div>
    <w:div w:id="1282687925">
      <w:bodyDiv w:val="1"/>
      <w:marLeft w:val="0"/>
      <w:marRight w:val="0"/>
      <w:marTop w:val="0"/>
      <w:marBottom w:val="0"/>
      <w:divBdr>
        <w:top w:val="none" w:sz="0" w:space="0" w:color="auto"/>
        <w:left w:val="none" w:sz="0" w:space="0" w:color="auto"/>
        <w:bottom w:val="none" w:sz="0" w:space="0" w:color="auto"/>
        <w:right w:val="none" w:sz="0" w:space="0" w:color="auto"/>
      </w:divBdr>
    </w:div>
    <w:div w:id="1310594577">
      <w:bodyDiv w:val="1"/>
      <w:marLeft w:val="0"/>
      <w:marRight w:val="0"/>
      <w:marTop w:val="0"/>
      <w:marBottom w:val="0"/>
      <w:divBdr>
        <w:top w:val="none" w:sz="0" w:space="0" w:color="auto"/>
        <w:left w:val="none" w:sz="0" w:space="0" w:color="auto"/>
        <w:bottom w:val="none" w:sz="0" w:space="0" w:color="auto"/>
        <w:right w:val="none" w:sz="0" w:space="0" w:color="auto"/>
      </w:divBdr>
    </w:div>
    <w:div w:id="199560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shingikai/santeii/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necho.meti.go.jp/committee/council/basic_policy_subcommittee/" TargetMode="External"/><Relationship Id="rId4" Type="http://schemas.openxmlformats.org/officeDocument/2006/relationships/webSettings" Target="webSettings.xml"/><Relationship Id="rId9" Type="http://schemas.openxmlformats.org/officeDocument/2006/relationships/hyperlink" Target="https://www.meti.go.jp/shingikai/enecho/denryoku_gas/saisei_kano/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2021-04-07T02:15:00Z</dcterms:created>
  <dcterms:modified xsi:type="dcterms:W3CDTF">2021-04-08T04:57:00Z</dcterms:modified>
</cp:coreProperties>
</file>