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BEC" w:rsidRPr="00C872C6" w:rsidRDefault="00D16BEC" w:rsidP="009B60DB">
      <w:pPr>
        <w:ind w:right="1050" w:firstLineChars="100" w:firstLine="320"/>
        <w:jc w:val="center"/>
        <w:rPr>
          <w:rFonts w:ascii="HGｺﾞｼｯｸM" w:eastAsia="HGｺﾞｼｯｸM" w:hAnsiTheme="majorEastAsia"/>
          <w:sz w:val="32"/>
          <w:szCs w:val="32"/>
        </w:rPr>
      </w:pPr>
      <w:r w:rsidRPr="00C872C6">
        <w:rPr>
          <w:rFonts w:ascii="HGｺﾞｼｯｸM" w:eastAsia="HGｺﾞｼｯｸM" w:hAnsiTheme="majorEastAsia" w:hint="eastAsia"/>
          <w:sz w:val="32"/>
          <w:szCs w:val="32"/>
        </w:rPr>
        <w:t>機密保持</w:t>
      </w:r>
      <w:r w:rsidR="00F330A4">
        <w:rPr>
          <w:rFonts w:ascii="HGｺﾞｼｯｸM" w:eastAsia="HGｺﾞｼｯｸM" w:hAnsiTheme="majorEastAsia" w:hint="eastAsia"/>
          <w:sz w:val="32"/>
          <w:szCs w:val="32"/>
        </w:rPr>
        <w:t>に関する</w:t>
      </w:r>
      <w:r w:rsidRPr="00C872C6">
        <w:rPr>
          <w:rFonts w:ascii="HGｺﾞｼｯｸM" w:eastAsia="HGｺﾞｼｯｸM" w:hAnsiTheme="majorEastAsia" w:hint="eastAsia"/>
          <w:sz w:val="32"/>
          <w:szCs w:val="32"/>
        </w:rPr>
        <w:t>誓約書</w:t>
      </w:r>
    </w:p>
    <w:p w:rsidR="00C77CAD" w:rsidRDefault="00C77CAD" w:rsidP="00D16BEC">
      <w:pPr>
        <w:ind w:right="1050" w:firstLineChars="100" w:firstLine="210"/>
        <w:rPr>
          <w:rFonts w:ascii="HGｺﾞｼｯｸM" w:eastAsia="HGｺﾞｼｯｸM" w:hAnsiTheme="majorEastAsia"/>
          <w:szCs w:val="21"/>
        </w:rPr>
      </w:pPr>
    </w:p>
    <w:p w:rsidR="00A75C2B" w:rsidRDefault="00A75C2B" w:rsidP="00D16BEC">
      <w:pPr>
        <w:ind w:right="1050" w:firstLineChars="100" w:firstLine="210"/>
        <w:rPr>
          <w:rFonts w:ascii="HGｺﾞｼｯｸM" w:eastAsia="HGｺﾞｼｯｸM" w:hAnsiTheme="majorEastAsia"/>
          <w:szCs w:val="21"/>
        </w:rPr>
      </w:pPr>
    </w:p>
    <w:p w:rsidR="00C872C6" w:rsidRPr="00C872C6" w:rsidRDefault="00C872C6" w:rsidP="00D16BEC">
      <w:pPr>
        <w:ind w:right="1050" w:firstLineChars="100" w:firstLine="210"/>
        <w:rPr>
          <w:rFonts w:ascii="HGｺﾞｼｯｸM" w:eastAsia="HGｺﾞｼｯｸM" w:hAnsiTheme="majorEastAsia"/>
          <w:szCs w:val="21"/>
        </w:rPr>
      </w:pPr>
      <w:r w:rsidRPr="00C872C6">
        <w:rPr>
          <w:rFonts w:ascii="HGｺﾞｼｯｸM" w:eastAsia="HGｺﾞｼｯｸM" w:hAnsiTheme="majorEastAsia" w:hint="eastAsia"/>
          <w:szCs w:val="21"/>
        </w:rPr>
        <w:t>電力広域的運営推進機関</w:t>
      </w:r>
    </w:p>
    <w:p w:rsidR="00D16BEC" w:rsidRDefault="00C872C6" w:rsidP="00D16BEC">
      <w:pPr>
        <w:ind w:right="1050" w:firstLineChars="100" w:firstLine="210"/>
        <w:rPr>
          <w:rFonts w:ascii="HGｺﾞｼｯｸM" w:eastAsia="HGｺﾞｼｯｸM" w:hAnsiTheme="majorEastAsia"/>
          <w:szCs w:val="21"/>
        </w:rPr>
      </w:pPr>
      <w:r w:rsidRPr="00C872C6">
        <w:rPr>
          <w:rFonts w:ascii="HGｺﾞｼｯｸM" w:eastAsia="HGｺﾞｼｯｸM" w:hAnsiTheme="majorEastAsia" w:hint="eastAsia"/>
          <w:szCs w:val="21"/>
        </w:rPr>
        <w:t>理事長　 金本 良嗣</w:t>
      </w:r>
      <w:r w:rsidR="00D16BEC" w:rsidRPr="00C872C6">
        <w:rPr>
          <w:rFonts w:ascii="HGｺﾞｼｯｸM" w:eastAsia="HGｺﾞｼｯｸM" w:hAnsiTheme="majorEastAsia" w:hint="eastAsia"/>
          <w:szCs w:val="21"/>
        </w:rPr>
        <w:t xml:space="preserve">　殿</w:t>
      </w:r>
    </w:p>
    <w:p w:rsidR="00D16BEC" w:rsidRPr="00C872C6" w:rsidRDefault="00D16BEC" w:rsidP="0018579B">
      <w:pPr>
        <w:wordWrap w:val="0"/>
        <w:ind w:right="210" w:firstLineChars="100" w:firstLine="210"/>
        <w:jc w:val="right"/>
        <w:rPr>
          <w:rFonts w:ascii="HGｺﾞｼｯｸM" w:eastAsia="HGｺﾞｼｯｸM" w:hAnsiTheme="majorEastAsia"/>
          <w:szCs w:val="21"/>
        </w:rPr>
      </w:pPr>
      <w:r w:rsidRPr="00C872C6">
        <w:rPr>
          <w:rFonts w:ascii="HGｺﾞｼｯｸM" w:eastAsia="HGｺﾞｼｯｸM" w:hAnsiTheme="majorEastAsia" w:hint="eastAsia"/>
          <w:szCs w:val="21"/>
        </w:rPr>
        <w:t>平成２</w:t>
      </w:r>
      <w:r w:rsidR="00513934">
        <w:rPr>
          <w:rFonts w:ascii="HGｺﾞｼｯｸM" w:eastAsia="HGｺﾞｼｯｸM" w:hAnsiTheme="majorEastAsia" w:hint="eastAsia"/>
          <w:szCs w:val="21"/>
        </w:rPr>
        <w:t>９</w:t>
      </w:r>
      <w:r w:rsidRPr="00C872C6">
        <w:rPr>
          <w:rFonts w:ascii="HGｺﾞｼｯｸM" w:eastAsia="HGｺﾞｼｯｸM" w:hAnsiTheme="majorEastAsia" w:hint="eastAsia"/>
          <w:szCs w:val="21"/>
        </w:rPr>
        <w:t>年</w:t>
      </w:r>
      <w:r w:rsidR="00DA2F7C" w:rsidRPr="00C872C6">
        <w:rPr>
          <w:rFonts w:ascii="HGｺﾞｼｯｸM" w:eastAsia="HGｺﾞｼｯｸM" w:hAnsiTheme="majorEastAsia" w:hint="eastAsia"/>
          <w:szCs w:val="21"/>
        </w:rPr>
        <w:t xml:space="preserve">　</w:t>
      </w:r>
      <w:r w:rsidRPr="00C872C6">
        <w:rPr>
          <w:rFonts w:ascii="HGｺﾞｼｯｸM" w:eastAsia="HGｺﾞｼｯｸM" w:hAnsiTheme="majorEastAsia" w:hint="eastAsia"/>
          <w:szCs w:val="21"/>
        </w:rPr>
        <w:t xml:space="preserve">　月</w:t>
      </w:r>
      <w:r w:rsidR="00DA2F7C" w:rsidRPr="00C872C6">
        <w:rPr>
          <w:rFonts w:ascii="HGｺﾞｼｯｸM" w:eastAsia="HGｺﾞｼｯｸM" w:hAnsiTheme="majorEastAsia" w:hint="eastAsia"/>
          <w:szCs w:val="21"/>
        </w:rPr>
        <w:t xml:space="preserve">　</w:t>
      </w:r>
      <w:r w:rsidRPr="00C872C6">
        <w:rPr>
          <w:rFonts w:ascii="HGｺﾞｼｯｸM" w:eastAsia="HGｺﾞｼｯｸM" w:hAnsiTheme="majorEastAsia" w:hint="eastAsia"/>
          <w:szCs w:val="21"/>
        </w:rPr>
        <w:t xml:space="preserve">　日</w:t>
      </w:r>
    </w:p>
    <w:p w:rsidR="00D16BEC" w:rsidRPr="00C872C6" w:rsidRDefault="00D16BEC" w:rsidP="00DA2F7C">
      <w:pPr>
        <w:ind w:right="1680" w:firstLineChars="1822" w:firstLine="3826"/>
        <w:jc w:val="left"/>
        <w:rPr>
          <w:rFonts w:ascii="HGｺﾞｼｯｸM" w:eastAsia="HGｺﾞｼｯｸM" w:hAnsiTheme="majorEastAsia"/>
          <w:szCs w:val="21"/>
        </w:rPr>
      </w:pPr>
      <w:r w:rsidRPr="00C872C6">
        <w:rPr>
          <w:rFonts w:ascii="HGｺﾞｼｯｸM" w:eastAsia="HGｺﾞｼｯｸM" w:hAnsiTheme="majorEastAsia" w:hint="eastAsia"/>
          <w:szCs w:val="21"/>
        </w:rPr>
        <w:t>社　名</w:t>
      </w:r>
      <w:r w:rsidR="00C872C6">
        <w:rPr>
          <w:rFonts w:ascii="HGｺﾞｼｯｸM" w:eastAsia="HGｺﾞｼｯｸM" w:hAnsiTheme="majorEastAsia" w:hint="eastAsia"/>
          <w:szCs w:val="21"/>
        </w:rPr>
        <w:t xml:space="preserve">　　　　　　　　　　　　　　　　　　</w:t>
      </w:r>
    </w:p>
    <w:p w:rsidR="00D16BEC" w:rsidRPr="00C872C6" w:rsidRDefault="00D16BEC" w:rsidP="00DA2F7C">
      <w:pPr>
        <w:ind w:right="1680" w:firstLineChars="1822" w:firstLine="3826"/>
        <w:rPr>
          <w:rFonts w:ascii="HGｺﾞｼｯｸM" w:eastAsia="HGｺﾞｼｯｸM" w:hAnsiTheme="majorEastAsia"/>
          <w:szCs w:val="21"/>
        </w:rPr>
      </w:pPr>
      <w:r w:rsidRPr="00C872C6">
        <w:rPr>
          <w:rFonts w:ascii="HGｺﾞｼｯｸM" w:eastAsia="HGｺﾞｼｯｸM" w:hAnsiTheme="majorEastAsia" w:hint="eastAsia"/>
          <w:szCs w:val="21"/>
        </w:rPr>
        <w:t>住　所</w:t>
      </w:r>
    </w:p>
    <w:p w:rsidR="00D16BEC" w:rsidRDefault="00D16BEC" w:rsidP="00C872C6">
      <w:pPr>
        <w:ind w:right="-1" w:firstLineChars="1822" w:firstLine="3826"/>
        <w:rPr>
          <w:rFonts w:ascii="HGｺﾞｼｯｸM" w:eastAsia="HGｺﾞｼｯｸM" w:hAnsiTheme="majorEastAsia"/>
          <w:szCs w:val="21"/>
        </w:rPr>
      </w:pPr>
      <w:r w:rsidRPr="00C872C6">
        <w:rPr>
          <w:rFonts w:ascii="HGｺﾞｼｯｸM" w:eastAsia="HGｺﾞｼｯｸM" w:hAnsiTheme="majorEastAsia" w:hint="eastAsia"/>
          <w:szCs w:val="21"/>
        </w:rPr>
        <w:t xml:space="preserve">氏　名　　　　　</w:t>
      </w:r>
      <w:r w:rsidR="00DA2F7C" w:rsidRPr="00C872C6">
        <w:rPr>
          <w:rFonts w:ascii="HGｺﾞｼｯｸM" w:eastAsia="HGｺﾞｼｯｸM" w:hAnsiTheme="majorEastAsia" w:hint="eastAsia"/>
          <w:szCs w:val="21"/>
        </w:rPr>
        <w:t xml:space="preserve">　　　</w:t>
      </w:r>
      <w:r w:rsidR="00C872C6">
        <w:rPr>
          <w:rFonts w:ascii="HGｺﾞｼｯｸM" w:eastAsia="HGｺﾞｼｯｸM" w:hAnsiTheme="majorEastAsia" w:hint="eastAsia"/>
          <w:szCs w:val="21"/>
        </w:rPr>
        <w:t xml:space="preserve">　　　　　　</w:t>
      </w:r>
      <w:r w:rsidR="00DA2F7C" w:rsidRPr="00C872C6">
        <w:rPr>
          <w:rFonts w:ascii="HGｺﾞｼｯｸM" w:eastAsia="HGｺﾞｼｯｸM" w:hAnsiTheme="majorEastAsia" w:hint="eastAsia"/>
          <w:szCs w:val="21"/>
        </w:rPr>
        <w:t xml:space="preserve">　</w:t>
      </w:r>
      <w:r w:rsidR="00C872C6">
        <w:rPr>
          <w:rFonts w:ascii="HGｺﾞｼｯｸM" w:eastAsia="HGｺﾞｼｯｸM" w:hAnsiTheme="majorEastAsia" w:hint="eastAsia"/>
          <w:szCs w:val="21"/>
        </w:rPr>
        <w:t xml:space="preserve">　　　</w:t>
      </w:r>
      <w:r w:rsidRPr="001A79BF">
        <w:rPr>
          <w:rFonts w:ascii="HGｺﾞｼｯｸM" w:eastAsia="HGｺﾞｼｯｸM" w:hAnsiTheme="majorEastAsia" w:hint="eastAsia"/>
          <w:color w:val="404040" w:themeColor="text1" w:themeTint="BF"/>
          <w:szCs w:val="21"/>
        </w:rPr>
        <w:t>印</w:t>
      </w:r>
    </w:p>
    <w:p w:rsidR="00C872C6" w:rsidRDefault="00C872C6" w:rsidP="00C872C6">
      <w:pPr>
        <w:ind w:right="566" w:firstLineChars="1822" w:firstLine="3826"/>
        <w:rPr>
          <w:rFonts w:ascii="HGｺﾞｼｯｸM" w:eastAsia="HGｺﾞｼｯｸM" w:hAnsiTheme="majorEastAsia"/>
          <w:szCs w:val="21"/>
        </w:rPr>
      </w:pPr>
    </w:p>
    <w:p w:rsidR="00C77CAD" w:rsidRDefault="00C77CAD" w:rsidP="00C872C6">
      <w:pPr>
        <w:ind w:right="566" w:firstLineChars="1822" w:firstLine="3826"/>
        <w:rPr>
          <w:rFonts w:ascii="HGｺﾞｼｯｸM" w:eastAsia="HGｺﾞｼｯｸM" w:hAnsiTheme="majorEastAsia"/>
          <w:szCs w:val="21"/>
        </w:rPr>
      </w:pPr>
    </w:p>
    <w:p w:rsidR="00D16BEC" w:rsidRPr="00C872C6" w:rsidRDefault="00C872C6" w:rsidP="00C872C6">
      <w:pPr>
        <w:ind w:right="840" w:firstLineChars="100" w:firstLine="210"/>
        <w:rPr>
          <w:rFonts w:ascii="HGｺﾞｼｯｸM" w:eastAsia="HGｺﾞｼｯｸM" w:hAnsiTheme="majorEastAsia"/>
        </w:rPr>
      </w:pPr>
      <w:r>
        <w:rPr>
          <w:rFonts w:ascii="HGｺﾞｼｯｸM" w:eastAsia="HGｺﾞｼｯｸM" w:hAnsiTheme="majorEastAsia" w:hint="eastAsia"/>
          <w:szCs w:val="21"/>
        </w:rPr>
        <w:t>当社は</w:t>
      </w:r>
      <w:r w:rsidR="00744296">
        <w:rPr>
          <w:rFonts w:ascii="HGｺﾞｼｯｸM" w:eastAsia="HGｺﾞｼｯｸM" w:hAnsiTheme="majorEastAsia" w:hint="eastAsia"/>
          <w:szCs w:val="21"/>
        </w:rPr>
        <w:t>、</w:t>
      </w:r>
      <w:r w:rsidR="00D16BEC" w:rsidRPr="00C872C6">
        <w:rPr>
          <w:rFonts w:ascii="HGｺﾞｼｯｸM" w:eastAsia="HGｺﾞｼｯｸM" w:hAnsiTheme="majorEastAsia" w:hint="eastAsia"/>
        </w:rPr>
        <w:t>「</w:t>
      </w:r>
      <w:r w:rsidR="00D15C83" w:rsidRPr="00D15C83">
        <w:rPr>
          <w:rFonts w:ascii="HGｺﾞｼｯｸM" w:eastAsia="HGｺﾞｼｯｸM" w:hAnsiTheme="majorEastAsia" w:hint="eastAsia"/>
        </w:rPr>
        <w:t>電力広域的運営推進機関</w:t>
      </w:r>
      <w:r w:rsidR="00BA74EB">
        <w:rPr>
          <w:rFonts w:ascii="HGｺﾞｼｯｸM" w:eastAsia="HGｺﾞｼｯｸM" w:hAnsiTheme="majorEastAsia" w:hint="eastAsia"/>
        </w:rPr>
        <w:t>システム</w:t>
      </w:r>
      <w:r w:rsidR="00D1755F">
        <w:rPr>
          <w:rFonts w:ascii="HGｺﾞｼｯｸM" w:eastAsia="HGｺﾞｼｯｸM" w:hAnsiTheme="majorEastAsia" w:hint="eastAsia"/>
        </w:rPr>
        <w:t xml:space="preserve">　</w:t>
      </w:r>
      <w:r w:rsidR="00513934">
        <w:rPr>
          <w:rFonts w:ascii="HGｺﾞｼｯｸM" w:eastAsia="HGｺﾞｼｯｸM" w:hAnsiTheme="majorEastAsia" w:hint="eastAsia"/>
        </w:rPr>
        <w:t>システム基盤強化</w:t>
      </w:r>
      <w:r w:rsidR="00BA74EB">
        <w:rPr>
          <w:rFonts w:ascii="HGｺﾞｼｯｸM" w:eastAsia="HGｺﾞｼｯｸM" w:hAnsiTheme="majorEastAsia" w:hint="eastAsia"/>
        </w:rPr>
        <w:t>のリース</w:t>
      </w:r>
      <w:r w:rsidR="00736176">
        <w:rPr>
          <w:rFonts w:ascii="HGｺﾞｼｯｸM" w:eastAsia="HGｺﾞｼｯｸM" w:hAnsiTheme="majorEastAsia" w:hint="eastAsia"/>
        </w:rPr>
        <w:t>」の入札（以下「本入札</w:t>
      </w:r>
      <w:r>
        <w:rPr>
          <w:rFonts w:ascii="HGｺﾞｼｯｸM" w:eastAsia="HGｺﾞｼｯｸM" w:hAnsiTheme="majorEastAsia" w:hint="eastAsia"/>
        </w:rPr>
        <w:t>」という。）に関して</w:t>
      </w:r>
      <w:r w:rsidR="00744296">
        <w:rPr>
          <w:rFonts w:ascii="HGｺﾞｼｯｸM" w:eastAsia="HGｺﾞｼｯｸM" w:hAnsiTheme="majorEastAsia" w:hint="eastAsia"/>
        </w:rPr>
        <w:t>、</w:t>
      </w:r>
      <w:r w:rsidR="00D16BEC" w:rsidRPr="00C872C6">
        <w:rPr>
          <w:rFonts w:ascii="HGｺﾞｼｯｸM" w:eastAsia="HGｺﾞｼｯｸM" w:hAnsiTheme="majorEastAsia" w:hint="eastAsia"/>
        </w:rPr>
        <w:t>以下の各事項を遵守することを誓約します。</w:t>
      </w:r>
    </w:p>
    <w:p w:rsidR="00D16BEC" w:rsidRPr="00C872C6" w:rsidRDefault="00D16BEC" w:rsidP="00D16BEC">
      <w:pPr>
        <w:ind w:right="840" w:firstLineChars="100" w:firstLine="210"/>
        <w:rPr>
          <w:rFonts w:ascii="HGｺﾞｼｯｸM" w:eastAsia="HGｺﾞｼｯｸM" w:hAnsiTheme="majorEastAsia"/>
        </w:rPr>
      </w:pPr>
    </w:p>
    <w:p w:rsidR="00151E99" w:rsidRPr="00AA421E" w:rsidRDefault="00AA421E" w:rsidP="00AA421E">
      <w:pPr>
        <w:ind w:leftChars="100" w:left="420" w:right="840" w:hangingChars="100" w:hanging="210"/>
        <w:rPr>
          <w:rFonts w:ascii="HGｺﾞｼｯｸM" w:eastAsia="HGｺﾞｼｯｸM" w:hAnsiTheme="majorEastAsia"/>
        </w:rPr>
      </w:pPr>
      <w:r>
        <w:rPr>
          <w:rFonts w:ascii="HGｺﾞｼｯｸM" w:eastAsia="HGｺﾞｼｯｸM" w:hAnsiTheme="majorEastAsia" w:hint="eastAsia"/>
        </w:rPr>
        <w:t>１．</w:t>
      </w:r>
      <w:r w:rsidR="00C872C6" w:rsidRPr="00AA421E">
        <w:rPr>
          <w:rFonts w:ascii="HGｺﾞｼｯｸM" w:eastAsia="HGｺﾞｼｯｸM" w:hAnsiTheme="majorEastAsia" w:hint="eastAsia"/>
        </w:rPr>
        <w:t>本誓約における機密情報とは</w:t>
      </w:r>
      <w:r w:rsidR="00744296" w:rsidRPr="00AA421E">
        <w:rPr>
          <w:rFonts w:ascii="HGｺﾞｼｯｸM" w:eastAsia="HGｺﾞｼｯｸM" w:hAnsiTheme="majorEastAsia" w:hint="eastAsia"/>
        </w:rPr>
        <w:t>、</w:t>
      </w:r>
      <w:r w:rsidR="00C872C6" w:rsidRPr="00AA421E">
        <w:rPr>
          <w:rFonts w:ascii="HGｺﾞｼｯｸM" w:eastAsia="HGｺﾞｼｯｸM" w:hAnsiTheme="majorEastAsia" w:hint="eastAsia"/>
        </w:rPr>
        <w:t>電力広域的運営推進機関（以下「広域機関」</w:t>
      </w:r>
      <w:r w:rsidR="00C872C6" w:rsidRPr="00AA421E">
        <w:rPr>
          <w:rFonts w:ascii="HGｺﾞｼｯｸM" w:eastAsia="HGｺﾞｼｯｸM" w:hAnsiTheme="majorEastAsia"/>
        </w:rPr>
        <w:t>）</w:t>
      </w:r>
      <w:r w:rsidR="00D16BEC" w:rsidRPr="00AA421E">
        <w:rPr>
          <w:rFonts w:ascii="HGｺﾞｼｯｸM" w:eastAsia="HGｺﾞｼｯｸM" w:hAnsiTheme="majorEastAsia" w:hint="eastAsia"/>
        </w:rPr>
        <w:t>が開示する</w:t>
      </w:r>
      <w:r w:rsidR="00151E99" w:rsidRPr="00AA421E">
        <w:rPr>
          <w:rFonts w:ascii="HGｺﾞｼｯｸM" w:eastAsia="HGｺﾞｼｯｸM" w:hAnsiTheme="majorEastAsia" w:hint="eastAsia"/>
        </w:rPr>
        <w:t>次の情報とする。</w:t>
      </w:r>
    </w:p>
    <w:p w:rsidR="00151E99" w:rsidRPr="00C77CAD" w:rsidRDefault="00151E99" w:rsidP="00AA421E">
      <w:pPr>
        <w:ind w:left="210" w:right="840" w:firstLineChars="200" w:firstLine="420"/>
        <w:rPr>
          <w:rFonts w:ascii="HGｺﾞｼｯｸM" w:eastAsia="HGｺﾞｼｯｸM" w:hAnsiTheme="majorEastAsia"/>
        </w:rPr>
      </w:pPr>
      <w:r w:rsidRPr="00C77CAD">
        <w:rPr>
          <w:rFonts w:ascii="HGｺﾞｼｯｸM" w:eastAsia="HGｺﾞｼｯｸM" w:hAnsiTheme="majorEastAsia" w:hint="eastAsia"/>
        </w:rPr>
        <w:t xml:space="preserve">・広域機関システム　</w:t>
      </w:r>
      <w:r w:rsidR="007D4217">
        <w:rPr>
          <w:rFonts w:ascii="HGｺﾞｼｯｸM" w:eastAsia="HGｺﾞｼｯｸM" w:hAnsiTheme="majorEastAsia" w:hint="eastAsia"/>
        </w:rPr>
        <w:t xml:space="preserve">システム基盤強化　</w:t>
      </w:r>
      <w:r w:rsidRPr="00C77CAD">
        <w:rPr>
          <w:rFonts w:ascii="HGｺﾞｼｯｸM" w:eastAsia="HGｺﾞｼｯｸM" w:hAnsiTheme="majorEastAsia" w:hint="eastAsia"/>
        </w:rPr>
        <w:t>リース対象機器リスト</w:t>
      </w:r>
    </w:p>
    <w:p w:rsidR="00151E99" w:rsidRPr="00C77CAD" w:rsidRDefault="007D4217" w:rsidP="00AA421E">
      <w:pPr>
        <w:ind w:right="840" w:firstLineChars="300" w:firstLine="630"/>
        <w:rPr>
          <w:rFonts w:ascii="HGｺﾞｼｯｸM" w:eastAsia="HGｺﾞｼｯｸM" w:hAnsiTheme="majorEastAsia"/>
        </w:rPr>
      </w:pPr>
      <w:r w:rsidRPr="00C77CAD">
        <w:rPr>
          <w:rFonts w:ascii="HGｺﾞｼｯｸM" w:eastAsia="HGｺﾞｼｯｸM" w:hAnsiTheme="majorEastAsia" w:hint="eastAsia"/>
        </w:rPr>
        <w:t>・開発委託契約書</w:t>
      </w:r>
    </w:p>
    <w:p w:rsidR="00151E99" w:rsidRPr="00C77CAD" w:rsidRDefault="007D4217" w:rsidP="00AA421E">
      <w:pPr>
        <w:ind w:right="840" w:firstLineChars="300" w:firstLine="630"/>
        <w:rPr>
          <w:rFonts w:ascii="HGｺﾞｼｯｸM" w:eastAsia="HGｺﾞｼｯｸM" w:hAnsiTheme="majorEastAsia"/>
        </w:rPr>
      </w:pPr>
      <w:r w:rsidRPr="00C77CAD">
        <w:rPr>
          <w:rFonts w:ascii="HGｺﾞｼｯｸM" w:eastAsia="HGｺﾞｼｯｸM" w:hAnsiTheme="majorEastAsia" w:hint="eastAsia"/>
        </w:rPr>
        <w:t>・電力広域的運営推進機関システム開発委託契約書</w:t>
      </w:r>
    </w:p>
    <w:p w:rsidR="00513934" w:rsidRDefault="00151E99" w:rsidP="00AA421E">
      <w:pPr>
        <w:ind w:right="840" w:firstLineChars="300" w:firstLine="630"/>
        <w:rPr>
          <w:rFonts w:ascii="HGｺﾞｼｯｸM" w:eastAsia="HGｺﾞｼｯｸM" w:hAnsiTheme="majorEastAsia"/>
        </w:rPr>
      </w:pPr>
      <w:r w:rsidRPr="00C77CAD">
        <w:rPr>
          <w:rFonts w:ascii="HGｺﾞｼｯｸM" w:eastAsia="HGｺﾞｼｯｸM" w:hAnsiTheme="majorEastAsia" w:hint="eastAsia"/>
        </w:rPr>
        <w:t>・電力広域的運営推進機関システム</w:t>
      </w:r>
      <w:r w:rsidR="00C84B7B">
        <w:rPr>
          <w:rFonts w:ascii="HGｺﾞｼｯｸM" w:eastAsia="HGｺﾞｼｯｸM" w:hAnsiTheme="majorEastAsia" w:hint="eastAsia"/>
        </w:rPr>
        <w:t xml:space="preserve">　システム基盤強化　</w:t>
      </w:r>
    </w:p>
    <w:p w:rsidR="00D16BEC" w:rsidRPr="00C77CAD" w:rsidRDefault="00151E99" w:rsidP="00D1755F">
      <w:pPr>
        <w:ind w:right="840" w:firstLineChars="1800" w:firstLine="3780"/>
        <w:rPr>
          <w:rFonts w:ascii="HGｺﾞｼｯｸM" w:eastAsia="HGｺﾞｼｯｸM" w:hAnsiTheme="majorEastAsia"/>
        </w:rPr>
      </w:pPr>
      <w:r w:rsidRPr="00C77CAD">
        <w:rPr>
          <w:rFonts w:ascii="HGｺﾞｼｯｸM" w:eastAsia="HGｺﾞｼｯｸM" w:hAnsiTheme="majorEastAsia" w:hint="eastAsia"/>
        </w:rPr>
        <w:t xml:space="preserve">　</w:t>
      </w:r>
      <w:r w:rsidR="00AA421E">
        <w:rPr>
          <w:rFonts w:ascii="HGｺﾞｼｯｸM" w:eastAsia="HGｺﾞｼｯｸM" w:hAnsiTheme="majorEastAsia" w:hint="eastAsia"/>
        </w:rPr>
        <w:t xml:space="preserve">　　</w:t>
      </w:r>
      <w:bookmarkStart w:id="0" w:name="_GoBack"/>
      <w:bookmarkEnd w:id="0"/>
      <w:r w:rsidRPr="00C77CAD">
        <w:rPr>
          <w:rFonts w:ascii="HGｺﾞｼｯｸM" w:eastAsia="HGｺﾞｼｯｸM" w:hAnsiTheme="majorEastAsia" w:hint="eastAsia"/>
        </w:rPr>
        <w:t>リース契約に関する覚書</w:t>
      </w:r>
      <w:r w:rsidR="00FE5C77">
        <w:rPr>
          <w:rFonts w:ascii="HGｺﾞｼｯｸM" w:eastAsia="HGｺﾞｼｯｸM" w:hAnsiTheme="majorEastAsia" w:hint="eastAsia"/>
        </w:rPr>
        <w:t>（案）</w:t>
      </w:r>
    </w:p>
    <w:p w:rsidR="00D16BEC" w:rsidRPr="00C872C6" w:rsidRDefault="00C872C6" w:rsidP="00C872C6">
      <w:pPr>
        <w:ind w:leftChars="100" w:left="630" w:right="840" w:hangingChars="200" w:hanging="420"/>
        <w:rPr>
          <w:rFonts w:ascii="HGｺﾞｼｯｸM" w:eastAsia="HGｺﾞｼｯｸM" w:hAnsiTheme="majorEastAsia"/>
        </w:rPr>
      </w:pPr>
      <w:r>
        <w:rPr>
          <w:rFonts w:ascii="HGｺﾞｼｯｸM" w:eastAsia="HGｺﾞｼｯｸM" w:hAnsiTheme="majorEastAsia" w:hint="eastAsia"/>
        </w:rPr>
        <w:t>２．当社は</w:t>
      </w:r>
      <w:r w:rsidR="00744296">
        <w:rPr>
          <w:rFonts w:ascii="HGｺﾞｼｯｸM" w:eastAsia="HGｺﾞｼｯｸM" w:hAnsiTheme="majorEastAsia" w:hint="eastAsia"/>
        </w:rPr>
        <w:t>、</w:t>
      </w:r>
      <w:r>
        <w:rPr>
          <w:rFonts w:ascii="HGｺﾞｼｯｸM" w:eastAsia="HGｺﾞｼｯｸM" w:hAnsiTheme="majorEastAsia" w:hint="eastAsia"/>
        </w:rPr>
        <w:t>広域機関</w:t>
      </w:r>
      <w:r w:rsidR="00D16BEC" w:rsidRPr="00C872C6">
        <w:rPr>
          <w:rFonts w:ascii="HGｺﾞｼｯｸM" w:eastAsia="HGｺﾞｼｯｸM" w:hAnsiTheme="majorEastAsia" w:hint="eastAsia"/>
        </w:rPr>
        <w:t>か</w:t>
      </w:r>
      <w:r w:rsidR="00736176">
        <w:rPr>
          <w:rFonts w:ascii="HGｺﾞｼｯｸM" w:eastAsia="HGｺﾞｼｯｸM" w:hAnsiTheme="majorEastAsia" w:hint="eastAsia"/>
        </w:rPr>
        <w:t>ら開示された機密情報を本入札</w:t>
      </w:r>
      <w:r>
        <w:rPr>
          <w:rFonts w:ascii="HGｺﾞｼｯｸM" w:eastAsia="HGｺﾞｼｯｸM" w:hAnsiTheme="majorEastAsia" w:hint="eastAsia"/>
        </w:rPr>
        <w:t>の提案の目的にのみ使用するものとし</w:t>
      </w:r>
      <w:r w:rsidR="00744296">
        <w:rPr>
          <w:rFonts w:ascii="HGｺﾞｼｯｸM" w:eastAsia="HGｺﾞｼｯｸM" w:hAnsiTheme="majorEastAsia" w:hint="eastAsia"/>
        </w:rPr>
        <w:t>、</w:t>
      </w:r>
      <w:r w:rsidR="00D16BEC" w:rsidRPr="00C872C6">
        <w:rPr>
          <w:rFonts w:ascii="HGｺﾞｼｯｸM" w:eastAsia="HGｺﾞｼｯｸM" w:hAnsiTheme="majorEastAsia" w:hint="eastAsia"/>
        </w:rPr>
        <w:t>その他の目的には使用しないものとする。</w:t>
      </w:r>
    </w:p>
    <w:p w:rsidR="00D16BEC" w:rsidRPr="00C872C6" w:rsidRDefault="00C872C6" w:rsidP="00D16BEC">
      <w:pPr>
        <w:ind w:leftChars="100" w:left="630" w:right="840" w:hangingChars="200" w:hanging="420"/>
        <w:rPr>
          <w:rFonts w:ascii="HGｺﾞｼｯｸM" w:eastAsia="HGｺﾞｼｯｸM" w:hAnsiTheme="majorEastAsia"/>
        </w:rPr>
      </w:pPr>
      <w:r>
        <w:rPr>
          <w:rFonts w:ascii="HGｺﾞｼｯｸM" w:eastAsia="HGｺﾞｼｯｸM" w:hAnsiTheme="majorEastAsia" w:hint="eastAsia"/>
        </w:rPr>
        <w:t>３．当社は</w:t>
      </w:r>
      <w:r w:rsidR="00744296">
        <w:rPr>
          <w:rFonts w:ascii="HGｺﾞｼｯｸM" w:eastAsia="HGｺﾞｼｯｸM" w:hAnsiTheme="majorEastAsia" w:hint="eastAsia"/>
        </w:rPr>
        <w:t>、</w:t>
      </w:r>
      <w:r>
        <w:rPr>
          <w:rFonts w:ascii="HGｺﾞｼｯｸM" w:eastAsia="HGｺﾞｼｯｸM" w:hAnsiTheme="majorEastAsia" w:hint="eastAsia"/>
        </w:rPr>
        <w:t>広域機関</w:t>
      </w:r>
      <w:r w:rsidR="00D16BEC" w:rsidRPr="00C872C6">
        <w:rPr>
          <w:rFonts w:ascii="HGｺﾞｼｯｸM" w:eastAsia="HGｺﾞｼｯｸM" w:hAnsiTheme="majorEastAsia" w:hint="eastAsia"/>
        </w:rPr>
        <w:t>から開</w:t>
      </w:r>
      <w:r>
        <w:rPr>
          <w:rFonts w:ascii="HGｺﾞｼｯｸM" w:eastAsia="HGｺﾞｼｯｸM" w:hAnsiTheme="majorEastAsia" w:hint="eastAsia"/>
        </w:rPr>
        <w:t>示された機密情報を本</w:t>
      </w:r>
      <w:r w:rsidR="00736176">
        <w:rPr>
          <w:rFonts w:ascii="HGｺﾞｼｯｸM" w:eastAsia="HGｺﾞｼｯｸM" w:hAnsiTheme="majorEastAsia" w:hint="eastAsia"/>
        </w:rPr>
        <w:t>入札</w:t>
      </w:r>
      <w:r>
        <w:rPr>
          <w:rFonts w:ascii="HGｺﾞｼｯｸM" w:eastAsia="HGｺﾞｼｯｸM" w:hAnsiTheme="majorEastAsia" w:hint="eastAsia"/>
        </w:rPr>
        <w:t>の提案のために知る必要のある自己の役員</w:t>
      </w:r>
      <w:r w:rsidR="00744296">
        <w:rPr>
          <w:rFonts w:ascii="HGｺﾞｼｯｸM" w:eastAsia="HGｺﾞｼｯｸM" w:hAnsiTheme="majorEastAsia" w:hint="eastAsia"/>
        </w:rPr>
        <w:t>、</w:t>
      </w:r>
      <w:r>
        <w:rPr>
          <w:rFonts w:ascii="HGｺﾞｼｯｸM" w:eastAsia="HGｺﾞｼｯｸM" w:hAnsiTheme="majorEastAsia" w:hint="eastAsia"/>
        </w:rPr>
        <w:t>従業員以外に開示</w:t>
      </w:r>
      <w:r w:rsidR="00744296">
        <w:rPr>
          <w:rFonts w:ascii="HGｺﾞｼｯｸM" w:eastAsia="HGｺﾞｼｯｸM" w:hAnsiTheme="majorEastAsia" w:hint="eastAsia"/>
        </w:rPr>
        <w:t>、</w:t>
      </w:r>
      <w:r w:rsidR="00D16BEC" w:rsidRPr="00C872C6">
        <w:rPr>
          <w:rFonts w:ascii="HGｺﾞｼｯｸM" w:eastAsia="HGｺﾞｼｯｸM" w:hAnsiTheme="majorEastAsia" w:hint="eastAsia"/>
        </w:rPr>
        <w:t>閲覧等させないものとする。</w:t>
      </w:r>
    </w:p>
    <w:p w:rsidR="00D16BEC" w:rsidRPr="00C872C6" w:rsidRDefault="00C872C6" w:rsidP="00D16BEC">
      <w:pPr>
        <w:ind w:leftChars="100" w:left="630" w:right="840" w:hangingChars="200" w:hanging="420"/>
        <w:rPr>
          <w:rFonts w:ascii="HGｺﾞｼｯｸM" w:eastAsia="HGｺﾞｼｯｸM" w:hAnsiTheme="majorEastAsia"/>
        </w:rPr>
      </w:pPr>
      <w:r>
        <w:rPr>
          <w:rFonts w:ascii="HGｺﾞｼｯｸM" w:eastAsia="HGｺﾞｼｯｸM" w:hAnsiTheme="majorEastAsia" w:hint="eastAsia"/>
        </w:rPr>
        <w:t>４．当社は</w:t>
      </w:r>
      <w:r w:rsidR="00744296">
        <w:rPr>
          <w:rFonts w:ascii="HGｺﾞｼｯｸM" w:eastAsia="HGｺﾞｼｯｸM" w:hAnsiTheme="majorEastAsia" w:hint="eastAsia"/>
        </w:rPr>
        <w:t>、</w:t>
      </w:r>
      <w:r>
        <w:rPr>
          <w:rFonts w:ascii="HGｺﾞｼｯｸM" w:eastAsia="HGｺﾞｼｯｸM" w:hAnsiTheme="majorEastAsia" w:hint="eastAsia"/>
        </w:rPr>
        <w:t>広域機関</w:t>
      </w:r>
      <w:r w:rsidR="00D16BEC" w:rsidRPr="00C872C6">
        <w:rPr>
          <w:rFonts w:ascii="HGｺﾞｼｯｸM" w:eastAsia="HGｺﾞｼｯｸM" w:hAnsiTheme="majorEastAsia" w:hint="eastAsia"/>
        </w:rPr>
        <w:t>から開示された機密情報を第三者に開示または漏えいしないものとする。</w:t>
      </w:r>
    </w:p>
    <w:p w:rsidR="00D16BEC" w:rsidRPr="00C872C6" w:rsidRDefault="00C872C6" w:rsidP="00D16BEC">
      <w:pPr>
        <w:ind w:leftChars="100" w:left="630" w:right="840" w:hangingChars="200" w:hanging="420"/>
        <w:rPr>
          <w:rFonts w:ascii="HGｺﾞｼｯｸM" w:eastAsia="HGｺﾞｼｯｸM" w:hAnsiTheme="majorEastAsia"/>
        </w:rPr>
      </w:pPr>
      <w:r>
        <w:rPr>
          <w:rFonts w:ascii="HGｺﾞｼｯｸM" w:eastAsia="HGｺﾞｼｯｸM" w:hAnsiTheme="majorEastAsia" w:hint="eastAsia"/>
        </w:rPr>
        <w:t>５．当社は</w:t>
      </w:r>
      <w:r w:rsidR="00744296">
        <w:rPr>
          <w:rFonts w:ascii="HGｺﾞｼｯｸM" w:eastAsia="HGｺﾞｼｯｸM" w:hAnsiTheme="majorEastAsia" w:hint="eastAsia"/>
        </w:rPr>
        <w:t>、</w:t>
      </w:r>
      <w:r>
        <w:rPr>
          <w:rFonts w:ascii="HGｺﾞｼｯｸM" w:eastAsia="HGｺﾞｼｯｸM" w:hAnsiTheme="majorEastAsia" w:hint="eastAsia"/>
        </w:rPr>
        <w:t>本</w:t>
      </w:r>
      <w:r w:rsidR="00736176">
        <w:rPr>
          <w:rFonts w:ascii="HGｺﾞｼｯｸM" w:eastAsia="HGｺﾞｼｯｸM" w:hAnsiTheme="majorEastAsia" w:hint="eastAsia"/>
        </w:rPr>
        <w:t>入札</w:t>
      </w:r>
      <w:r>
        <w:rPr>
          <w:rFonts w:ascii="HGｺﾞｼｯｸM" w:eastAsia="HGｺﾞｼｯｸM" w:hAnsiTheme="majorEastAsia" w:hint="eastAsia"/>
        </w:rPr>
        <w:t>の提案に当たって第三者に機密情報を開示</w:t>
      </w:r>
      <w:r w:rsidR="00744296">
        <w:rPr>
          <w:rFonts w:ascii="HGｺﾞｼｯｸM" w:eastAsia="HGｺﾞｼｯｸM" w:hAnsiTheme="majorEastAsia" w:hint="eastAsia"/>
        </w:rPr>
        <w:t>、</w:t>
      </w:r>
      <w:r>
        <w:rPr>
          <w:rFonts w:ascii="HGｺﾞｼｯｸM" w:eastAsia="HGｺﾞｼｯｸM" w:hAnsiTheme="majorEastAsia" w:hint="eastAsia"/>
        </w:rPr>
        <w:t>閲覧等させる場合には</w:t>
      </w:r>
      <w:r w:rsidR="00744296">
        <w:rPr>
          <w:rFonts w:ascii="HGｺﾞｼｯｸM" w:eastAsia="HGｺﾞｼｯｸM" w:hAnsiTheme="majorEastAsia" w:hint="eastAsia"/>
        </w:rPr>
        <w:t>、</w:t>
      </w:r>
      <w:r>
        <w:rPr>
          <w:rFonts w:ascii="HGｺﾞｼｯｸM" w:eastAsia="HGｺﾞｼｯｸM" w:hAnsiTheme="majorEastAsia" w:hint="eastAsia"/>
        </w:rPr>
        <w:t>広域機関</w:t>
      </w:r>
      <w:r w:rsidR="00D16BEC" w:rsidRPr="00C872C6">
        <w:rPr>
          <w:rFonts w:ascii="HGｺﾞｼｯｸM" w:eastAsia="HGｺﾞｼｯｸM" w:hAnsiTheme="majorEastAsia" w:hint="eastAsia"/>
        </w:rPr>
        <w:t>の事前承諾を得た上で、当該第三者に開示するものとする。</w:t>
      </w:r>
    </w:p>
    <w:p w:rsidR="00D16BEC" w:rsidRPr="00C872C6" w:rsidRDefault="00D16BEC" w:rsidP="00D16BEC">
      <w:pPr>
        <w:ind w:leftChars="100" w:left="630" w:right="840" w:hangingChars="200" w:hanging="420"/>
        <w:rPr>
          <w:rFonts w:ascii="HGｺﾞｼｯｸM" w:eastAsia="HGｺﾞｼｯｸM" w:hAnsiTheme="majorEastAsia"/>
        </w:rPr>
      </w:pPr>
      <w:r w:rsidRPr="00C872C6">
        <w:rPr>
          <w:rFonts w:ascii="HGｺﾞｼｯｸM" w:eastAsia="HGｺﾞｼｯｸM" w:hAnsiTheme="majorEastAsia" w:hint="eastAsia"/>
        </w:rPr>
        <w:t>６</w:t>
      </w:r>
      <w:r w:rsidR="00C872C6">
        <w:rPr>
          <w:rFonts w:ascii="HGｺﾞｼｯｸM" w:eastAsia="HGｺﾞｼｯｸM" w:hAnsiTheme="majorEastAsia" w:hint="eastAsia"/>
        </w:rPr>
        <w:t>．当社は</w:t>
      </w:r>
      <w:r w:rsidR="00744296">
        <w:rPr>
          <w:rFonts w:ascii="HGｺﾞｼｯｸM" w:eastAsia="HGｺﾞｼｯｸM" w:hAnsiTheme="majorEastAsia" w:hint="eastAsia"/>
        </w:rPr>
        <w:t>、</w:t>
      </w:r>
      <w:r w:rsidRPr="00C872C6">
        <w:rPr>
          <w:rFonts w:ascii="HGｺﾞｼｯｸM" w:eastAsia="HGｺﾞｼｯｸM" w:hAnsiTheme="majorEastAsia" w:hint="eastAsia"/>
        </w:rPr>
        <w:t>前項に</w:t>
      </w:r>
      <w:r w:rsidR="00C872C6">
        <w:rPr>
          <w:rFonts w:ascii="HGｺﾞｼｯｸM" w:eastAsia="HGｺﾞｼｯｸM" w:hAnsiTheme="majorEastAsia" w:hint="eastAsia"/>
        </w:rPr>
        <w:t>より</w:t>
      </w:r>
      <w:r w:rsidR="00744296">
        <w:rPr>
          <w:rFonts w:ascii="HGｺﾞｼｯｸM" w:eastAsia="HGｺﾞｼｯｸM" w:hAnsiTheme="majorEastAsia" w:hint="eastAsia"/>
        </w:rPr>
        <w:t>、</w:t>
      </w:r>
      <w:r w:rsidR="00C872C6">
        <w:rPr>
          <w:rFonts w:ascii="HGｺﾞｼｯｸM" w:eastAsia="HGｺﾞｼｯｸM" w:hAnsiTheme="majorEastAsia" w:hint="eastAsia"/>
        </w:rPr>
        <w:t>機密情報を開示する第三者に対し</w:t>
      </w:r>
      <w:r w:rsidR="00744296">
        <w:rPr>
          <w:rFonts w:ascii="HGｺﾞｼｯｸM" w:eastAsia="HGｺﾞｼｯｸM" w:hAnsiTheme="majorEastAsia" w:hint="eastAsia"/>
        </w:rPr>
        <w:t>、</w:t>
      </w:r>
      <w:r w:rsidR="00485CCB" w:rsidRPr="00C872C6">
        <w:rPr>
          <w:rFonts w:ascii="HGｺﾞｼｯｸM" w:eastAsia="HGｺﾞｼｯｸM" w:hAnsiTheme="majorEastAsia" w:hint="eastAsia"/>
        </w:rPr>
        <w:t>本誓約と同様の機密保持誓約</w:t>
      </w:r>
      <w:r w:rsidRPr="00C872C6">
        <w:rPr>
          <w:rFonts w:ascii="HGｺﾞｼｯｸM" w:eastAsia="HGｺﾞｼｯｸM" w:hAnsiTheme="majorEastAsia" w:hint="eastAsia"/>
        </w:rPr>
        <w:t>をさせるものとする。</w:t>
      </w:r>
    </w:p>
    <w:p w:rsidR="00D16BEC" w:rsidRPr="00C872C6" w:rsidRDefault="00A75C2B" w:rsidP="00D16BEC">
      <w:pPr>
        <w:ind w:leftChars="100" w:left="630" w:right="840" w:hangingChars="200" w:hanging="420"/>
        <w:rPr>
          <w:rFonts w:ascii="HGｺﾞｼｯｸM" w:eastAsia="HGｺﾞｼｯｸM" w:hAnsiTheme="majorEastAsia"/>
        </w:rPr>
      </w:pPr>
      <w:r>
        <w:rPr>
          <w:rFonts w:ascii="HGｺﾞｼｯｸM" w:eastAsia="HGｺﾞｼｯｸM" w:hAnsiTheme="majorEastAsia" w:hint="eastAsia"/>
        </w:rPr>
        <w:t>７</w:t>
      </w:r>
      <w:r w:rsidR="00D16BEC" w:rsidRPr="00C872C6">
        <w:rPr>
          <w:rFonts w:ascii="HGｺﾞｼｯｸM" w:eastAsia="HGｺﾞｼｯｸM" w:hAnsiTheme="majorEastAsia" w:hint="eastAsia"/>
        </w:rPr>
        <w:t>．</w:t>
      </w:r>
      <w:r w:rsidR="00D62195">
        <w:rPr>
          <w:rFonts w:ascii="HGｺﾞｼｯｸM" w:eastAsia="HGｺﾞｼｯｸM" w:hAnsiTheme="majorEastAsia" w:hint="eastAsia"/>
        </w:rPr>
        <w:t>当社は</w:t>
      </w:r>
      <w:r w:rsidR="00AC562D">
        <w:rPr>
          <w:rFonts w:ascii="HGｺﾞｼｯｸM" w:eastAsia="HGｺﾞｼｯｸM" w:hAnsiTheme="majorEastAsia" w:hint="eastAsia"/>
        </w:rPr>
        <w:t>、</w:t>
      </w:r>
      <w:r w:rsidR="00D62195">
        <w:rPr>
          <w:rFonts w:ascii="HGｺﾞｼｯｸM" w:eastAsia="HGｺﾞｼｯｸM" w:hAnsiTheme="majorEastAsia" w:hint="eastAsia"/>
        </w:rPr>
        <w:t>本</w:t>
      </w:r>
      <w:r w:rsidR="00736176">
        <w:rPr>
          <w:rFonts w:ascii="HGｺﾞｼｯｸM" w:eastAsia="HGｺﾞｼｯｸM" w:hAnsiTheme="majorEastAsia" w:hint="eastAsia"/>
        </w:rPr>
        <w:t>入札</w:t>
      </w:r>
      <w:r w:rsidR="00D62195">
        <w:rPr>
          <w:rFonts w:ascii="HGｺﾞｼｯｸM" w:eastAsia="HGｺﾞｼｯｸM" w:hAnsiTheme="majorEastAsia" w:hint="eastAsia"/>
        </w:rPr>
        <w:t>の提案に当たって機密情報を知る必要のある自己の役員</w:t>
      </w:r>
      <w:r w:rsidR="00744296">
        <w:rPr>
          <w:rFonts w:ascii="HGｺﾞｼｯｸM" w:eastAsia="HGｺﾞｼｯｸM" w:hAnsiTheme="majorEastAsia" w:hint="eastAsia"/>
        </w:rPr>
        <w:t>、</w:t>
      </w:r>
      <w:r w:rsidR="00D16BEC" w:rsidRPr="00C872C6">
        <w:rPr>
          <w:rFonts w:ascii="HGｺﾞｼｯｸM" w:eastAsia="HGｺﾞｼｯｸM" w:hAnsiTheme="majorEastAsia" w:hint="eastAsia"/>
        </w:rPr>
        <w:t>従業員に本誓約の内容を遵守させるものとする。</w:t>
      </w:r>
    </w:p>
    <w:p w:rsidR="00D16BEC" w:rsidRDefault="00A75C2B" w:rsidP="00D16BEC">
      <w:pPr>
        <w:ind w:leftChars="100" w:left="630" w:right="840" w:hangingChars="200" w:hanging="420"/>
        <w:rPr>
          <w:rFonts w:ascii="HGｺﾞｼｯｸM" w:eastAsia="HGｺﾞｼｯｸM" w:hAnsiTheme="majorEastAsia"/>
        </w:rPr>
      </w:pPr>
      <w:r>
        <w:rPr>
          <w:rFonts w:ascii="HGｺﾞｼｯｸM" w:eastAsia="HGｺﾞｼｯｸM" w:hAnsiTheme="majorEastAsia" w:hint="eastAsia"/>
        </w:rPr>
        <w:t>８</w:t>
      </w:r>
      <w:r w:rsidR="00C872C6">
        <w:rPr>
          <w:rFonts w:ascii="HGｺﾞｼｯｸM" w:eastAsia="HGｺﾞｼｯｸM" w:hAnsiTheme="majorEastAsia" w:hint="eastAsia"/>
        </w:rPr>
        <w:t>．当社</w:t>
      </w:r>
      <w:r w:rsidR="005D4D98">
        <w:rPr>
          <w:rFonts w:ascii="HGｺﾞｼｯｸM" w:eastAsia="HGｺﾞｼｯｸM" w:hAnsiTheme="majorEastAsia" w:hint="eastAsia"/>
        </w:rPr>
        <w:t>又</w:t>
      </w:r>
      <w:r w:rsidR="00C872C6">
        <w:rPr>
          <w:rFonts w:ascii="HGｺﾞｼｯｸM" w:eastAsia="HGｺﾞｼｯｸM" w:hAnsiTheme="majorEastAsia" w:hint="eastAsia"/>
        </w:rPr>
        <w:t>は５．で定める第三者が</w:t>
      </w:r>
      <w:r w:rsidR="00744296">
        <w:rPr>
          <w:rFonts w:ascii="HGｺﾞｼｯｸM" w:eastAsia="HGｺﾞｼｯｸM" w:hAnsiTheme="majorEastAsia" w:hint="eastAsia"/>
        </w:rPr>
        <w:t>、</w:t>
      </w:r>
      <w:r w:rsidR="00C872C6">
        <w:rPr>
          <w:rFonts w:ascii="HGｺﾞｼｯｸM" w:eastAsia="HGｺﾞｼｯｸM" w:hAnsiTheme="majorEastAsia" w:hint="eastAsia"/>
        </w:rPr>
        <w:t>本誓約のいずれかの事項に違反した場合</w:t>
      </w:r>
      <w:r w:rsidR="00744296">
        <w:rPr>
          <w:rFonts w:ascii="HGｺﾞｼｯｸM" w:eastAsia="HGｺﾞｼｯｸM" w:hAnsiTheme="majorEastAsia" w:hint="eastAsia"/>
        </w:rPr>
        <w:t>、</w:t>
      </w:r>
      <w:r w:rsidR="004A2727">
        <w:rPr>
          <w:rFonts w:ascii="HGｺﾞｼｯｸM" w:eastAsia="HGｺﾞｼｯｸM" w:hAnsiTheme="majorEastAsia" w:hint="eastAsia"/>
        </w:rPr>
        <w:t>又は漏えい等の事故により広域機関に損害を与えた場合</w:t>
      </w:r>
      <w:r w:rsidR="005D4D98">
        <w:rPr>
          <w:rFonts w:ascii="HGｺﾞｼｯｸM" w:eastAsia="HGｺﾞｼｯｸM" w:hAnsiTheme="majorEastAsia" w:hint="eastAsia"/>
        </w:rPr>
        <w:t>には</w:t>
      </w:r>
      <w:r w:rsidR="00744296">
        <w:rPr>
          <w:rFonts w:ascii="HGｺﾞｼｯｸM" w:eastAsia="HGｺﾞｼｯｸM" w:hAnsiTheme="majorEastAsia" w:hint="eastAsia"/>
        </w:rPr>
        <w:t>、</w:t>
      </w:r>
      <w:r w:rsidR="005D4D98">
        <w:rPr>
          <w:rFonts w:ascii="HGｺﾞｼｯｸM" w:eastAsia="HGｺﾞｼｯｸM" w:hAnsiTheme="majorEastAsia" w:hint="eastAsia"/>
        </w:rPr>
        <w:t>当社は、</w:t>
      </w:r>
      <w:r w:rsidR="004A2727">
        <w:rPr>
          <w:rFonts w:ascii="HGｺﾞｼｯｸM" w:eastAsia="HGｺﾞｼｯｸM" w:hAnsiTheme="majorEastAsia" w:hint="eastAsia"/>
        </w:rPr>
        <w:t>広域機関</w:t>
      </w:r>
      <w:r w:rsidR="00D16BEC" w:rsidRPr="00C872C6">
        <w:rPr>
          <w:rFonts w:ascii="HGｺﾞｼｯｸM" w:eastAsia="HGｺﾞｼｯｸM" w:hAnsiTheme="majorEastAsia" w:hint="eastAsia"/>
        </w:rPr>
        <w:t>が被った損害の賠償をするものとする。</w:t>
      </w:r>
    </w:p>
    <w:p w:rsidR="006A6396" w:rsidRPr="00C872C6" w:rsidRDefault="006A6396" w:rsidP="006A6396">
      <w:pPr>
        <w:ind w:leftChars="100" w:left="630" w:right="840" w:hangingChars="200" w:hanging="420"/>
        <w:jc w:val="right"/>
        <w:rPr>
          <w:rFonts w:ascii="HGｺﾞｼｯｸM" w:eastAsia="HGｺﾞｼｯｸM" w:hAnsiTheme="majorEastAsia"/>
        </w:rPr>
      </w:pPr>
      <w:r>
        <w:rPr>
          <w:rFonts w:ascii="HGｺﾞｼｯｸM" w:eastAsia="HGｺﾞｼｯｸM" w:hAnsiTheme="majorEastAsia" w:hint="eastAsia"/>
        </w:rPr>
        <w:t>以上</w:t>
      </w:r>
    </w:p>
    <w:sectPr w:rsidR="006A6396" w:rsidRPr="00C872C6" w:rsidSect="00D1755F">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pgNumType w:start="0"/>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715" w:rsidRDefault="00CD2715" w:rsidP="00CA7BAD">
      <w:r>
        <w:separator/>
      </w:r>
    </w:p>
  </w:endnote>
  <w:endnote w:type="continuationSeparator" w:id="0">
    <w:p w:rsidR="00CD2715" w:rsidRDefault="00CD2715" w:rsidP="00CA7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HGｺﾞｼｯｸM">
    <w:panose1 w:val="020B0609000000000000"/>
    <w:charset w:val="80"/>
    <w:family w:val="modern"/>
    <w:pitch w:val="fixed"/>
    <w:sig w:usb0="80000281" w:usb1="28C76CF8" w:usb2="00000010" w:usb3="00000000" w:csb0="00020000" w:csb1="00000000"/>
  </w:font>
  <w:font w:name="Consolas">
    <w:panose1 w:val="020B0609020204030204"/>
    <w:charset w:val="00"/>
    <w:family w:val="modern"/>
    <w:pitch w:val="fixed"/>
    <w:sig w:usb0="E10002FF" w:usb1="4000FCFF" w:usb2="00000009"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5E2" w:rsidRDefault="004345E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0838945"/>
      <w:docPartObj>
        <w:docPartGallery w:val="Page Numbers (Bottom of Page)"/>
        <w:docPartUnique/>
      </w:docPartObj>
    </w:sdtPr>
    <w:sdtEndPr/>
    <w:sdtContent>
      <w:p w:rsidR="00A10EF9" w:rsidRDefault="00A10EF9">
        <w:pPr>
          <w:pStyle w:val="ad"/>
          <w:jc w:val="center"/>
        </w:pPr>
        <w:r>
          <w:rPr>
            <w:rFonts w:hint="eastAsia"/>
          </w:rPr>
          <w:t>-</w:t>
        </w:r>
        <w:r>
          <w:fldChar w:fldCharType="begin"/>
        </w:r>
        <w:r>
          <w:instrText>PAGE   \* MERGEFORMAT</w:instrText>
        </w:r>
        <w:r>
          <w:fldChar w:fldCharType="separate"/>
        </w:r>
        <w:r w:rsidR="00513934" w:rsidRPr="00513934">
          <w:rPr>
            <w:noProof/>
            <w:lang w:val="ja-JP"/>
          </w:rPr>
          <w:t>1</w:t>
        </w:r>
        <w:r>
          <w:fldChar w:fldCharType="end"/>
        </w:r>
        <w:r>
          <w:rPr>
            <w:rFonts w:hint="eastAsia"/>
          </w:rPr>
          <w:t>-</w:t>
        </w:r>
      </w:p>
    </w:sdtContent>
  </w:sdt>
  <w:p w:rsidR="00A10EF9" w:rsidRDefault="00A10EF9">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5E2" w:rsidRDefault="004345E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715" w:rsidRDefault="00CD2715" w:rsidP="00CA7BAD">
      <w:r>
        <w:separator/>
      </w:r>
    </w:p>
  </w:footnote>
  <w:footnote w:type="continuationSeparator" w:id="0">
    <w:p w:rsidR="00CD2715" w:rsidRDefault="00CD2715" w:rsidP="00CA7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5E2" w:rsidRDefault="004345E2">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5E2" w:rsidRDefault="004345E2">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5E2" w:rsidRDefault="004345E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B03DA"/>
    <w:multiLevelType w:val="hybridMultilevel"/>
    <w:tmpl w:val="F9DACC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7B333C"/>
    <w:multiLevelType w:val="multilevel"/>
    <w:tmpl w:val="5B844A78"/>
    <w:lvl w:ilvl="0">
      <w:start w:val="1"/>
      <w:numFmt w:val="decimalFullWidth"/>
      <w:lvlText w:val="%1．"/>
      <w:lvlJc w:val="left"/>
      <w:pPr>
        <w:ind w:left="425" w:hanging="425"/>
      </w:pPr>
      <w:rPr>
        <w:rFonts w:hint="eastAsia"/>
      </w:rPr>
    </w:lvl>
    <w:lvl w:ilvl="1">
      <w:start w:val="1"/>
      <w:numFmt w:val="decimalFullWidth"/>
      <w:lvlText w:val="%1.%2"/>
      <w:lvlJc w:val="left"/>
      <w:pPr>
        <w:ind w:left="992" w:hanging="567"/>
      </w:pPr>
      <w:rPr>
        <w:rFonts w:hint="eastAsia"/>
      </w:rPr>
    </w:lvl>
    <w:lvl w:ilvl="2">
      <w:start w:val="1"/>
      <w:numFmt w:val="decimalFullWidth"/>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65C162A8"/>
    <w:multiLevelType w:val="hybridMultilevel"/>
    <w:tmpl w:val="318C5784"/>
    <w:lvl w:ilvl="0" w:tplc="966E7FFE">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DC0191"/>
    <w:multiLevelType w:val="multilevel"/>
    <w:tmpl w:val="5A1C5846"/>
    <w:lvl w:ilvl="0">
      <w:start w:val="1"/>
      <w:numFmt w:val="decimalFullWidth"/>
      <w:pStyle w:val="1"/>
      <w:suff w:val="nothing"/>
      <w:lvlText w:val="%1．"/>
      <w:lvlJc w:val="left"/>
      <w:pPr>
        <w:ind w:left="2411" w:hanging="425"/>
      </w:pPr>
      <w:rPr>
        <w:rFonts w:hint="eastAsia"/>
      </w:rPr>
    </w:lvl>
    <w:lvl w:ilvl="1">
      <w:start w:val="1"/>
      <w:numFmt w:val="decimalFullWidth"/>
      <w:pStyle w:val="2"/>
      <w:lvlText w:val="%1.%2"/>
      <w:lvlJc w:val="left"/>
      <w:pPr>
        <w:ind w:left="992" w:hanging="567"/>
      </w:pPr>
      <w:rPr>
        <w:rFonts w:hint="eastAsia"/>
      </w:rPr>
    </w:lvl>
    <w:lvl w:ilvl="2">
      <w:start w:val="1"/>
      <w:numFmt w:val="decimalFullWidth"/>
      <w:pStyle w:val="3"/>
      <w:lvlText w:val="%1.%2.%3"/>
      <w:lvlJc w:val="left"/>
      <w:pPr>
        <w:ind w:left="1418" w:hanging="567"/>
      </w:pPr>
      <w:rPr>
        <w:rFonts w:hint="eastAsia"/>
      </w:rPr>
    </w:lvl>
    <w:lvl w:ilvl="3">
      <w:start w:val="1"/>
      <w:numFmt w:val="decimal"/>
      <w:pStyle w:val="4"/>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703320E1"/>
    <w:multiLevelType w:val="hybridMultilevel"/>
    <w:tmpl w:val="671ADDFA"/>
    <w:lvl w:ilvl="0" w:tplc="66C61F9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E45"/>
    <w:rsid w:val="000124BD"/>
    <w:rsid w:val="00017EE9"/>
    <w:rsid w:val="00022068"/>
    <w:rsid w:val="000359AF"/>
    <w:rsid w:val="0004441B"/>
    <w:rsid w:val="000502D3"/>
    <w:rsid w:val="000837A7"/>
    <w:rsid w:val="000868E7"/>
    <w:rsid w:val="000B4C9E"/>
    <w:rsid w:val="000B4EBB"/>
    <w:rsid w:val="000B61E0"/>
    <w:rsid w:val="000B756C"/>
    <w:rsid w:val="000C065F"/>
    <w:rsid w:val="000C16D2"/>
    <w:rsid w:val="000D2BFE"/>
    <w:rsid w:val="000F490F"/>
    <w:rsid w:val="00102712"/>
    <w:rsid w:val="00110003"/>
    <w:rsid w:val="00112D7F"/>
    <w:rsid w:val="00113420"/>
    <w:rsid w:val="00122037"/>
    <w:rsid w:val="00132473"/>
    <w:rsid w:val="0014449C"/>
    <w:rsid w:val="00144DC1"/>
    <w:rsid w:val="00151E99"/>
    <w:rsid w:val="00157BF3"/>
    <w:rsid w:val="00170130"/>
    <w:rsid w:val="00170C3E"/>
    <w:rsid w:val="0018579B"/>
    <w:rsid w:val="001A00B5"/>
    <w:rsid w:val="001A3ED0"/>
    <w:rsid w:val="001A79BF"/>
    <w:rsid w:val="001B127E"/>
    <w:rsid w:val="001B24A0"/>
    <w:rsid w:val="00201B34"/>
    <w:rsid w:val="002034A0"/>
    <w:rsid w:val="0020402C"/>
    <w:rsid w:val="00246810"/>
    <w:rsid w:val="00250747"/>
    <w:rsid w:val="00250AA0"/>
    <w:rsid w:val="00257C74"/>
    <w:rsid w:val="00291CAE"/>
    <w:rsid w:val="00292AD1"/>
    <w:rsid w:val="0029792E"/>
    <w:rsid w:val="002A4AC3"/>
    <w:rsid w:val="002A75EA"/>
    <w:rsid w:val="002B4406"/>
    <w:rsid w:val="002C29EE"/>
    <w:rsid w:val="002F2A22"/>
    <w:rsid w:val="002F62C9"/>
    <w:rsid w:val="003208FE"/>
    <w:rsid w:val="003528D8"/>
    <w:rsid w:val="003574E1"/>
    <w:rsid w:val="00366B74"/>
    <w:rsid w:val="0037144C"/>
    <w:rsid w:val="003810CC"/>
    <w:rsid w:val="003816C5"/>
    <w:rsid w:val="003836FB"/>
    <w:rsid w:val="003878F7"/>
    <w:rsid w:val="00393F61"/>
    <w:rsid w:val="003B03BE"/>
    <w:rsid w:val="003B5BC6"/>
    <w:rsid w:val="003D482A"/>
    <w:rsid w:val="0040601B"/>
    <w:rsid w:val="0040733F"/>
    <w:rsid w:val="00417F37"/>
    <w:rsid w:val="00430D41"/>
    <w:rsid w:val="004345E2"/>
    <w:rsid w:val="004455CB"/>
    <w:rsid w:val="00446DF9"/>
    <w:rsid w:val="004576A9"/>
    <w:rsid w:val="004624DE"/>
    <w:rsid w:val="00465CDC"/>
    <w:rsid w:val="00480602"/>
    <w:rsid w:val="004808C0"/>
    <w:rsid w:val="00485CCB"/>
    <w:rsid w:val="004A2727"/>
    <w:rsid w:val="004B72F1"/>
    <w:rsid w:val="004D72EB"/>
    <w:rsid w:val="004E06BC"/>
    <w:rsid w:val="004E14D1"/>
    <w:rsid w:val="004F2CA9"/>
    <w:rsid w:val="004F7AD3"/>
    <w:rsid w:val="0050551B"/>
    <w:rsid w:val="00513934"/>
    <w:rsid w:val="00541712"/>
    <w:rsid w:val="0054286C"/>
    <w:rsid w:val="00543E45"/>
    <w:rsid w:val="005457F9"/>
    <w:rsid w:val="00552EB1"/>
    <w:rsid w:val="005727AF"/>
    <w:rsid w:val="00582F13"/>
    <w:rsid w:val="00584E07"/>
    <w:rsid w:val="00586640"/>
    <w:rsid w:val="005C6812"/>
    <w:rsid w:val="005D092D"/>
    <w:rsid w:val="005D4D98"/>
    <w:rsid w:val="005E1D11"/>
    <w:rsid w:val="005F38F4"/>
    <w:rsid w:val="0061011E"/>
    <w:rsid w:val="006218BA"/>
    <w:rsid w:val="00622873"/>
    <w:rsid w:val="00640E7B"/>
    <w:rsid w:val="00641846"/>
    <w:rsid w:val="00694530"/>
    <w:rsid w:val="006A6396"/>
    <w:rsid w:val="007117C2"/>
    <w:rsid w:val="00712744"/>
    <w:rsid w:val="00727CF2"/>
    <w:rsid w:val="00736176"/>
    <w:rsid w:val="00744296"/>
    <w:rsid w:val="007600C6"/>
    <w:rsid w:val="007878A6"/>
    <w:rsid w:val="00790D43"/>
    <w:rsid w:val="00797E68"/>
    <w:rsid w:val="007C3FB8"/>
    <w:rsid w:val="007C5E42"/>
    <w:rsid w:val="007D4217"/>
    <w:rsid w:val="007D777C"/>
    <w:rsid w:val="008138A7"/>
    <w:rsid w:val="00820E66"/>
    <w:rsid w:val="00825E8D"/>
    <w:rsid w:val="00827872"/>
    <w:rsid w:val="00827B70"/>
    <w:rsid w:val="00846A41"/>
    <w:rsid w:val="00857288"/>
    <w:rsid w:val="00863B39"/>
    <w:rsid w:val="00863E30"/>
    <w:rsid w:val="0087053D"/>
    <w:rsid w:val="00873D07"/>
    <w:rsid w:val="00875FA6"/>
    <w:rsid w:val="008763A6"/>
    <w:rsid w:val="008806CD"/>
    <w:rsid w:val="008874AB"/>
    <w:rsid w:val="00887B81"/>
    <w:rsid w:val="008A3E57"/>
    <w:rsid w:val="008C35B3"/>
    <w:rsid w:val="008F5B07"/>
    <w:rsid w:val="00930082"/>
    <w:rsid w:val="009323A8"/>
    <w:rsid w:val="00951A64"/>
    <w:rsid w:val="0095518B"/>
    <w:rsid w:val="00962E4A"/>
    <w:rsid w:val="00963A98"/>
    <w:rsid w:val="00964B87"/>
    <w:rsid w:val="009852D1"/>
    <w:rsid w:val="00987E89"/>
    <w:rsid w:val="009B2DCB"/>
    <w:rsid w:val="009B60DB"/>
    <w:rsid w:val="009D2178"/>
    <w:rsid w:val="009E5B15"/>
    <w:rsid w:val="009F6434"/>
    <w:rsid w:val="00A10EF9"/>
    <w:rsid w:val="00A17880"/>
    <w:rsid w:val="00A62129"/>
    <w:rsid w:val="00A66397"/>
    <w:rsid w:val="00A70DCD"/>
    <w:rsid w:val="00A75C2B"/>
    <w:rsid w:val="00A7797C"/>
    <w:rsid w:val="00A84C22"/>
    <w:rsid w:val="00AA2740"/>
    <w:rsid w:val="00AA421E"/>
    <w:rsid w:val="00AA672D"/>
    <w:rsid w:val="00AB1AFC"/>
    <w:rsid w:val="00AB7566"/>
    <w:rsid w:val="00AC01B1"/>
    <w:rsid w:val="00AC562D"/>
    <w:rsid w:val="00AD3B6C"/>
    <w:rsid w:val="00AF3760"/>
    <w:rsid w:val="00B0347C"/>
    <w:rsid w:val="00B12E93"/>
    <w:rsid w:val="00B264E8"/>
    <w:rsid w:val="00B359B9"/>
    <w:rsid w:val="00B44B21"/>
    <w:rsid w:val="00B515CA"/>
    <w:rsid w:val="00B61681"/>
    <w:rsid w:val="00B62623"/>
    <w:rsid w:val="00B9371E"/>
    <w:rsid w:val="00B96CA1"/>
    <w:rsid w:val="00BA6024"/>
    <w:rsid w:val="00BA74EB"/>
    <w:rsid w:val="00BB7B2B"/>
    <w:rsid w:val="00C02578"/>
    <w:rsid w:val="00C10EDB"/>
    <w:rsid w:val="00C24B99"/>
    <w:rsid w:val="00C27A6D"/>
    <w:rsid w:val="00C6570E"/>
    <w:rsid w:val="00C71CFC"/>
    <w:rsid w:val="00C77CAD"/>
    <w:rsid w:val="00C81A1E"/>
    <w:rsid w:val="00C84B7B"/>
    <w:rsid w:val="00C872C6"/>
    <w:rsid w:val="00C96263"/>
    <w:rsid w:val="00CA45FB"/>
    <w:rsid w:val="00CA5C37"/>
    <w:rsid w:val="00CA7BAD"/>
    <w:rsid w:val="00CB0AA2"/>
    <w:rsid w:val="00CD2715"/>
    <w:rsid w:val="00CE0BD4"/>
    <w:rsid w:val="00CE1338"/>
    <w:rsid w:val="00CE6611"/>
    <w:rsid w:val="00CF3A04"/>
    <w:rsid w:val="00D07831"/>
    <w:rsid w:val="00D15C83"/>
    <w:rsid w:val="00D16BEC"/>
    <w:rsid w:val="00D1755F"/>
    <w:rsid w:val="00D235E6"/>
    <w:rsid w:val="00D33BA7"/>
    <w:rsid w:val="00D46BC1"/>
    <w:rsid w:val="00D62195"/>
    <w:rsid w:val="00D63DEC"/>
    <w:rsid w:val="00D723BF"/>
    <w:rsid w:val="00D80F28"/>
    <w:rsid w:val="00DA1418"/>
    <w:rsid w:val="00DA2F7C"/>
    <w:rsid w:val="00DE01D8"/>
    <w:rsid w:val="00DE1174"/>
    <w:rsid w:val="00DF2E3B"/>
    <w:rsid w:val="00DF46E0"/>
    <w:rsid w:val="00E00D55"/>
    <w:rsid w:val="00E06062"/>
    <w:rsid w:val="00E40E94"/>
    <w:rsid w:val="00E54BF0"/>
    <w:rsid w:val="00E612CC"/>
    <w:rsid w:val="00E74557"/>
    <w:rsid w:val="00E867B9"/>
    <w:rsid w:val="00EB0F18"/>
    <w:rsid w:val="00EC7E73"/>
    <w:rsid w:val="00ED43DA"/>
    <w:rsid w:val="00ED678D"/>
    <w:rsid w:val="00EE036B"/>
    <w:rsid w:val="00EE12E9"/>
    <w:rsid w:val="00F1063D"/>
    <w:rsid w:val="00F10F66"/>
    <w:rsid w:val="00F123AD"/>
    <w:rsid w:val="00F13B9F"/>
    <w:rsid w:val="00F330A4"/>
    <w:rsid w:val="00F43B27"/>
    <w:rsid w:val="00F726A8"/>
    <w:rsid w:val="00F73046"/>
    <w:rsid w:val="00F76EFE"/>
    <w:rsid w:val="00FA6DFA"/>
    <w:rsid w:val="00FB14C7"/>
    <w:rsid w:val="00FE5C77"/>
    <w:rsid w:val="00FE6C0B"/>
    <w:rsid w:val="00FF1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71CFC"/>
    <w:pPr>
      <w:keepNext/>
      <w:numPr>
        <w:numId w:val="3"/>
      </w:numPr>
      <w:ind w:left="425"/>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1CFC"/>
    <w:pPr>
      <w:keepNext/>
      <w:numPr>
        <w:ilvl w:val="1"/>
        <w:numId w:val="3"/>
      </w:numPr>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C71CFC"/>
    <w:pPr>
      <w:keepNext/>
      <w:numPr>
        <w:ilvl w:val="2"/>
        <w:numId w:val="3"/>
      </w:numPr>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C71CFC"/>
    <w:pPr>
      <w:keepNext/>
      <w:numPr>
        <w:ilvl w:val="3"/>
        <w:numId w:val="3"/>
      </w:numP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3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C71CFC"/>
    <w:rPr>
      <w:kern w:val="0"/>
      <w:sz w:val="22"/>
    </w:rPr>
  </w:style>
  <w:style w:type="character" w:customStyle="1" w:styleId="a5">
    <w:name w:val="行間詰め (文字)"/>
    <w:basedOn w:val="a0"/>
    <w:link w:val="a4"/>
    <w:uiPriority w:val="1"/>
    <w:rsid w:val="00C71CFC"/>
    <w:rPr>
      <w:kern w:val="0"/>
      <w:sz w:val="22"/>
    </w:rPr>
  </w:style>
  <w:style w:type="paragraph" w:styleId="a6">
    <w:name w:val="Balloon Text"/>
    <w:basedOn w:val="a"/>
    <w:link w:val="a7"/>
    <w:uiPriority w:val="99"/>
    <w:semiHidden/>
    <w:unhideWhenUsed/>
    <w:rsid w:val="00C71CF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71CFC"/>
    <w:rPr>
      <w:rFonts w:asciiTheme="majorHAnsi" w:eastAsiaTheme="majorEastAsia" w:hAnsiTheme="majorHAnsi" w:cstheme="majorBidi"/>
      <w:sz w:val="18"/>
      <w:szCs w:val="18"/>
    </w:rPr>
  </w:style>
  <w:style w:type="character" w:customStyle="1" w:styleId="10">
    <w:name w:val="見出し 1 (文字)"/>
    <w:basedOn w:val="a0"/>
    <w:link w:val="1"/>
    <w:uiPriority w:val="9"/>
    <w:rsid w:val="00C71CFC"/>
    <w:rPr>
      <w:rFonts w:asciiTheme="majorHAnsi" w:eastAsiaTheme="majorEastAsia" w:hAnsiTheme="majorHAnsi" w:cstheme="majorBidi"/>
      <w:sz w:val="24"/>
      <w:szCs w:val="24"/>
    </w:rPr>
  </w:style>
  <w:style w:type="character" w:customStyle="1" w:styleId="20">
    <w:name w:val="見出し 2 (文字)"/>
    <w:basedOn w:val="a0"/>
    <w:link w:val="2"/>
    <w:uiPriority w:val="9"/>
    <w:rsid w:val="00C71CFC"/>
    <w:rPr>
      <w:rFonts w:asciiTheme="majorHAnsi" w:eastAsiaTheme="majorEastAsia" w:hAnsiTheme="majorHAnsi" w:cstheme="majorBidi"/>
    </w:rPr>
  </w:style>
  <w:style w:type="character" w:customStyle="1" w:styleId="30">
    <w:name w:val="見出し 3 (文字)"/>
    <w:basedOn w:val="a0"/>
    <w:link w:val="3"/>
    <w:uiPriority w:val="9"/>
    <w:semiHidden/>
    <w:rsid w:val="00C71CFC"/>
    <w:rPr>
      <w:rFonts w:asciiTheme="majorHAnsi" w:eastAsiaTheme="majorEastAsia" w:hAnsiTheme="majorHAnsi" w:cstheme="majorBidi"/>
    </w:rPr>
  </w:style>
  <w:style w:type="character" w:customStyle="1" w:styleId="40">
    <w:name w:val="見出し 4 (文字)"/>
    <w:basedOn w:val="a0"/>
    <w:link w:val="4"/>
    <w:uiPriority w:val="9"/>
    <w:semiHidden/>
    <w:rsid w:val="00C71CFC"/>
    <w:rPr>
      <w:b/>
      <w:bCs/>
    </w:rPr>
  </w:style>
  <w:style w:type="paragraph" w:styleId="a8">
    <w:name w:val="List Paragraph"/>
    <w:basedOn w:val="a"/>
    <w:uiPriority w:val="34"/>
    <w:qFormat/>
    <w:rsid w:val="00F76EFE"/>
    <w:pPr>
      <w:ind w:leftChars="400" w:left="840"/>
    </w:pPr>
  </w:style>
  <w:style w:type="paragraph" w:styleId="a9">
    <w:name w:val="TOC Heading"/>
    <w:basedOn w:val="1"/>
    <w:next w:val="a"/>
    <w:uiPriority w:val="39"/>
    <w:unhideWhenUsed/>
    <w:qFormat/>
    <w:rsid w:val="00B12E93"/>
    <w:pPr>
      <w:keepLines/>
      <w:widowControl/>
      <w:numPr>
        <w:numId w:val="0"/>
      </w:numPr>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B12E93"/>
  </w:style>
  <w:style w:type="paragraph" w:styleId="21">
    <w:name w:val="toc 2"/>
    <w:basedOn w:val="a"/>
    <w:next w:val="a"/>
    <w:autoRedefine/>
    <w:uiPriority w:val="39"/>
    <w:unhideWhenUsed/>
    <w:rsid w:val="00B12E93"/>
    <w:pPr>
      <w:ind w:leftChars="100" w:left="210"/>
    </w:pPr>
  </w:style>
  <w:style w:type="character" w:styleId="aa">
    <w:name w:val="Hyperlink"/>
    <w:basedOn w:val="a0"/>
    <w:uiPriority w:val="99"/>
    <w:unhideWhenUsed/>
    <w:rsid w:val="00B12E93"/>
    <w:rPr>
      <w:color w:val="0000FF" w:themeColor="hyperlink"/>
      <w:u w:val="single"/>
    </w:rPr>
  </w:style>
  <w:style w:type="paragraph" w:styleId="ab">
    <w:name w:val="header"/>
    <w:basedOn w:val="a"/>
    <w:link w:val="ac"/>
    <w:uiPriority w:val="99"/>
    <w:unhideWhenUsed/>
    <w:rsid w:val="00CA7BAD"/>
    <w:pPr>
      <w:tabs>
        <w:tab w:val="center" w:pos="4252"/>
        <w:tab w:val="right" w:pos="8504"/>
      </w:tabs>
      <w:snapToGrid w:val="0"/>
    </w:pPr>
  </w:style>
  <w:style w:type="character" w:customStyle="1" w:styleId="ac">
    <w:name w:val="ヘッダー (文字)"/>
    <w:basedOn w:val="a0"/>
    <w:link w:val="ab"/>
    <w:uiPriority w:val="99"/>
    <w:rsid w:val="00CA7BAD"/>
  </w:style>
  <w:style w:type="paragraph" w:styleId="ad">
    <w:name w:val="footer"/>
    <w:basedOn w:val="a"/>
    <w:link w:val="ae"/>
    <w:uiPriority w:val="99"/>
    <w:unhideWhenUsed/>
    <w:rsid w:val="00CA7BAD"/>
    <w:pPr>
      <w:tabs>
        <w:tab w:val="center" w:pos="4252"/>
        <w:tab w:val="right" w:pos="8504"/>
      </w:tabs>
      <w:snapToGrid w:val="0"/>
    </w:pPr>
  </w:style>
  <w:style w:type="character" w:customStyle="1" w:styleId="ae">
    <w:name w:val="フッター (文字)"/>
    <w:basedOn w:val="a0"/>
    <w:link w:val="ad"/>
    <w:uiPriority w:val="99"/>
    <w:rsid w:val="00CA7BAD"/>
  </w:style>
  <w:style w:type="paragraph" w:styleId="af">
    <w:name w:val="Closing"/>
    <w:basedOn w:val="a"/>
    <w:link w:val="af0"/>
    <w:uiPriority w:val="99"/>
    <w:unhideWhenUsed/>
    <w:rsid w:val="00D16BEC"/>
    <w:pPr>
      <w:jc w:val="right"/>
    </w:pPr>
    <w:rPr>
      <w:rFonts w:asciiTheme="majorEastAsia" w:eastAsiaTheme="majorEastAsia" w:hAnsiTheme="majorEastAsia"/>
      <w:spacing w:val="105"/>
      <w:kern w:val="0"/>
      <w:fitText w:val="630" w:id="689630976"/>
    </w:rPr>
  </w:style>
  <w:style w:type="character" w:customStyle="1" w:styleId="af0">
    <w:name w:val="結語 (文字)"/>
    <w:basedOn w:val="a0"/>
    <w:link w:val="af"/>
    <w:uiPriority w:val="99"/>
    <w:rsid w:val="00D16BEC"/>
    <w:rPr>
      <w:rFonts w:asciiTheme="majorEastAsia" w:eastAsiaTheme="majorEastAsia" w:hAnsiTheme="majorEastAsia"/>
      <w:spacing w:val="105"/>
      <w:kern w:val="0"/>
      <w:fitText w:val="630" w:id="68963097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55397">
      <w:bodyDiv w:val="1"/>
      <w:marLeft w:val="0"/>
      <w:marRight w:val="0"/>
      <w:marTop w:val="0"/>
      <w:marBottom w:val="0"/>
      <w:divBdr>
        <w:top w:val="none" w:sz="0" w:space="0" w:color="auto"/>
        <w:left w:val="none" w:sz="0" w:space="0" w:color="auto"/>
        <w:bottom w:val="none" w:sz="0" w:space="0" w:color="auto"/>
        <w:right w:val="none" w:sz="0" w:space="0" w:color="auto"/>
      </w:divBdr>
    </w:div>
    <w:div w:id="345600402">
      <w:bodyDiv w:val="1"/>
      <w:marLeft w:val="0"/>
      <w:marRight w:val="0"/>
      <w:marTop w:val="0"/>
      <w:marBottom w:val="0"/>
      <w:divBdr>
        <w:top w:val="none" w:sz="0" w:space="0" w:color="auto"/>
        <w:left w:val="none" w:sz="0" w:space="0" w:color="auto"/>
        <w:bottom w:val="none" w:sz="0" w:space="0" w:color="auto"/>
        <w:right w:val="none" w:sz="0" w:space="0" w:color="auto"/>
      </w:divBdr>
    </w:div>
    <w:div w:id="845753085">
      <w:bodyDiv w:val="1"/>
      <w:marLeft w:val="0"/>
      <w:marRight w:val="0"/>
      <w:marTop w:val="0"/>
      <w:marBottom w:val="0"/>
      <w:divBdr>
        <w:top w:val="none" w:sz="0" w:space="0" w:color="auto"/>
        <w:left w:val="none" w:sz="0" w:space="0" w:color="auto"/>
        <w:bottom w:val="none" w:sz="0" w:space="0" w:color="auto"/>
        <w:right w:val="none" w:sz="0" w:space="0" w:color="auto"/>
      </w:divBdr>
    </w:div>
    <w:div w:id="1296712803">
      <w:bodyDiv w:val="1"/>
      <w:marLeft w:val="0"/>
      <w:marRight w:val="0"/>
      <w:marTop w:val="0"/>
      <w:marBottom w:val="0"/>
      <w:divBdr>
        <w:top w:val="none" w:sz="0" w:space="0" w:color="auto"/>
        <w:left w:val="none" w:sz="0" w:space="0" w:color="auto"/>
        <w:bottom w:val="none" w:sz="0" w:space="0" w:color="auto"/>
        <w:right w:val="none" w:sz="0" w:space="0" w:color="auto"/>
      </w:divBdr>
    </w:div>
    <w:div w:id="1641379581">
      <w:bodyDiv w:val="1"/>
      <w:marLeft w:val="0"/>
      <w:marRight w:val="0"/>
      <w:marTop w:val="0"/>
      <w:marBottom w:val="0"/>
      <w:divBdr>
        <w:top w:val="none" w:sz="0" w:space="0" w:color="auto"/>
        <w:left w:val="none" w:sz="0" w:space="0" w:color="auto"/>
        <w:bottom w:val="none" w:sz="0" w:space="0" w:color="auto"/>
        <w:right w:val="none" w:sz="0" w:space="0" w:color="auto"/>
      </w:divBdr>
    </w:div>
    <w:div w:id="1663852575">
      <w:bodyDiv w:val="1"/>
      <w:marLeft w:val="0"/>
      <w:marRight w:val="0"/>
      <w:marTop w:val="0"/>
      <w:marBottom w:val="0"/>
      <w:divBdr>
        <w:top w:val="none" w:sz="0" w:space="0" w:color="auto"/>
        <w:left w:val="none" w:sz="0" w:space="0" w:color="auto"/>
        <w:bottom w:val="none" w:sz="0" w:space="0" w:color="auto"/>
        <w:right w:val="none" w:sz="0" w:space="0" w:color="auto"/>
      </w:divBdr>
    </w:div>
    <w:div w:id="179339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メトロ">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DB450A-876E-45FE-A025-C86451017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2017-04-13T00:24:00Z</dcterms:created>
  <dcterms:modified xsi:type="dcterms:W3CDTF">2017-04-13T04:33:00Z</dcterms:modified>
</cp:coreProperties>
</file>