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83" w:rsidRPr="00C079A4" w:rsidRDefault="00027083">
      <w:pPr>
        <w:jc w:val="center"/>
        <w:rPr>
          <w:rFonts w:ascii="ＭＳ ゴシック" w:eastAsia="ＭＳ ゴシック" w:hAnsi="ＭＳ ゴシック"/>
          <w:color w:val="000000"/>
          <w:sz w:val="24"/>
        </w:rPr>
      </w:pPr>
      <w:r w:rsidRPr="00C079A4">
        <w:rPr>
          <w:rFonts w:ascii="ＭＳ ゴシック" w:eastAsia="ＭＳ ゴシック" w:hAnsi="ＭＳ ゴシック" w:hint="eastAsia"/>
          <w:color w:val="000000"/>
          <w:sz w:val="24"/>
        </w:rPr>
        <w:t>事前相談</w:t>
      </w:r>
      <w:r w:rsidR="00AC2263" w:rsidRPr="00C079A4">
        <w:rPr>
          <w:rFonts w:ascii="ＭＳ ゴシック" w:eastAsia="ＭＳ ゴシック" w:hAnsi="ＭＳ ゴシック" w:hint="eastAsia"/>
          <w:color w:val="000000"/>
          <w:sz w:val="24"/>
        </w:rPr>
        <w:t>に対する回答書</w:t>
      </w:r>
      <w:r w:rsidR="00B07E60">
        <w:rPr>
          <w:rFonts w:ascii="ＭＳ ゴシック" w:eastAsia="ＭＳ ゴシック" w:hAnsi="ＭＳ ゴシック" w:hint="eastAsia"/>
          <w:color w:val="000000"/>
          <w:sz w:val="24"/>
        </w:rPr>
        <w:t>（高圧）</w:t>
      </w:r>
    </w:p>
    <w:p w:rsidR="00AC0885" w:rsidRPr="006C1FE0" w:rsidRDefault="00AC0885" w:rsidP="00AC0885">
      <w:pPr>
        <w:jc w:val="right"/>
        <w:rPr>
          <w:rFonts w:ascii="ＭＳ ゴシック" w:eastAsia="ＭＳ ゴシック" w:hAnsi="ＭＳ ゴシック"/>
          <w:sz w:val="18"/>
          <w:szCs w:val="18"/>
        </w:rPr>
      </w:pPr>
      <w:r w:rsidRPr="006C1FE0">
        <w:rPr>
          <w:rFonts w:ascii="ＭＳ ゴシック" w:eastAsia="ＭＳ ゴシック" w:hAnsi="ＭＳ ゴシック" w:hint="eastAsia"/>
          <w:sz w:val="18"/>
          <w:szCs w:val="18"/>
        </w:rPr>
        <w:t>様式CK3</w:t>
      </w:r>
      <w:r w:rsidR="008E57FC" w:rsidRPr="006C1FE0">
        <w:rPr>
          <w:rFonts w:ascii="ＭＳ ゴシック" w:eastAsia="ＭＳ ゴシック" w:hAnsi="ＭＳ ゴシック" w:hint="eastAsia"/>
          <w:sz w:val="18"/>
          <w:szCs w:val="18"/>
        </w:rPr>
        <w:t>高圧</w:t>
      </w:r>
      <w:r w:rsidR="00386C5A" w:rsidRPr="006C1FE0">
        <w:rPr>
          <w:rFonts w:ascii="ＭＳ ゴシック" w:eastAsia="ＭＳ ゴシック" w:hAnsi="ＭＳ ゴシック" w:hint="eastAsia"/>
          <w:sz w:val="18"/>
          <w:szCs w:val="18"/>
        </w:rPr>
        <w:t>-20</w:t>
      </w:r>
      <w:r w:rsidR="007B713F" w:rsidRPr="006C1FE0">
        <w:rPr>
          <w:rFonts w:ascii="ＭＳ ゴシック" w:eastAsia="ＭＳ ゴシック" w:hAnsi="ＭＳ ゴシック"/>
          <w:sz w:val="18"/>
          <w:szCs w:val="18"/>
        </w:rPr>
        <w:t>2</w:t>
      </w:r>
      <w:r w:rsidR="005A73C0">
        <w:rPr>
          <w:rFonts w:ascii="ＭＳ ゴシック" w:eastAsia="ＭＳ ゴシック" w:hAnsi="ＭＳ ゴシック" w:hint="eastAsia"/>
          <w:sz w:val="18"/>
          <w:szCs w:val="18"/>
        </w:rPr>
        <w:t>20</w:t>
      </w:r>
      <w:r w:rsidR="00CC30AF">
        <w:rPr>
          <w:rFonts w:ascii="ＭＳ ゴシック" w:eastAsia="ＭＳ ゴシック" w:hAnsi="ＭＳ ゴシック" w:hint="eastAsia"/>
          <w:sz w:val="18"/>
          <w:szCs w:val="18"/>
        </w:rPr>
        <w:t>7</w:t>
      </w:r>
      <w:r w:rsidR="00B71A2F">
        <w:rPr>
          <w:rFonts w:ascii="ＭＳ ゴシック" w:eastAsia="ＭＳ ゴシック" w:hAnsi="ＭＳ ゴシック" w:hint="eastAsia"/>
          <w:sz w:val="18"/>
          <w:szCs w:val="18"/>
        </w:rPr>
        <w:t>05</w:t>
      </w:r>
      <w:bookmarkStart w:id="0" w:name="_GoBack"/>
      <w:bookmarkEnd w:id="0"/>
    </w:p>
    <w:p w:rsidR="00027083" w:rsidRPr="006C1FE0" w:rsidRDefault="00027083">
      <w:pPr>
        <w:jc w:val="right"/>
        <w:rPr>
          <w:rFonts w:ascii="ＭＳ 明朝" w:hAnsi="ＭＳ 明朝"/>
          <w:color w:val="000000"/>
        </w:rPr>
      </w:pPr>
      <w:r w:rsidRPr="006C1FE0">
        <w:rPr>
          <w:rFonts w:ascii="ＭＳ 明朝" w:hAnsi="ＭＳ 明朝" w:hint="eastAsia"/>
          <w:color w:val="000000"/>
        </w:rPr>
        <w:t>回答日</w:t>
      </w:r>
      <w:r w:rsidRPr="006C1FE0">
        <w:rPr>
          <w:rFonts w:ascii="ＭＳ 明朝" w:hAnsi="ＭＳ 明朝" w:hint="eastAsia"/>
          <w:color w:val="000000"/>
        </w:rPr>
        <w:tab/>
      </w:r>
      <w:r w:rsidR="00F82229" w:rsidRPr="006C1FE0">
        <w:rPr>
          <w:rFonts w:ascii="ＭＳ 明朝" w:hAnsi="ＭＳ 明朝" w:hint="eastAsia"/>
          <w:color w:val="000000"/>
        </w:rPr>
        <w:t xml:space="preserve">　</w:t>
      </w:r>
      <w:r w:rsidRPr="006C1FE0">
        <w:rPr>
          <w:rFonts w:ascii="ＭＳ 明朝" w:hAnsi="ＭＳ 明朝" w:hint="eastAsia"/>
          <w:color w:val="000000"/>
        </w:rPr>
        <w:t xml:space="preserve">　　年　　月　　日</w:t>
      </w:r>
    </w:p>
    <w:p w:rsidR="00690079" w:rsidRPr="006C1FE0" w:rsidRDefault="00690079" w:rsidP="00F419F1">
      <w:pPr>
        <w:spacing w:before="120"/>
        <w:rPr>
          <w:rFonts w:ascii="ＭＳ ゴシック" w:eastAsia="ＭＳ ゴシック" w:hAnsi="ＭＳ ゴシック"/>
        </w:rPr>
      </w:pPr>
      <w:r w:rsidRPr="006C1FE0">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5"/>
        <w:gridCol w:w="6380"/>
      </w:tblGrid>
      <w:tr w:rsidR="00690079" w:rsidRPr="006C1FE0" w:rsidTr="00C079A4">
        <w:trPr>
          <w:trHeight w:val="360"/>
        </w:trPr>
        <w:tc>
          <w:tcPr>
            <w:tcW w:w="3754" w:type="dxa"/>
            <w:vAlign w:val="center"/>
          </w:tcPr>
          <w:p w:rsidR="00690079" w:rsidRPr="006C1FE0" w:rsidRDefault="00690079" w:rsidP="00C079A4">
            <w:pPr>
              <w:spacing w:line="240" w:lineRule="exact"/>
              <w:jc w:val="center"/>
              <w:rPr>
                <w:rFonts w:ascii="ＭＳ 明朝" w:hAnsi="ＭＳ 明朝"/>
                <w:szCs w:val="21"/>
              </w:rPr>
            </w:pPr>
            <w:r w:rsidRPr="006C1FE0">
              <w:rPr>
                <w:rFonts w:ascii="ＭＳ 明朝" w:hAnsi="ＭＳ 明朝" w:hint="eastAsia"/>
                <w:szCs w:val="21"/>
              </w:rPr>
              <w:t>申込者</w:t>
            </w:r>
          </w:p>
        </w:tc>
        <w:tc>
          <w:tcPr>
            <w:tcW w:w="6452" w:type="dxa"/>
            <w:shd w:val="clear" w:color="auto" w:fill="auto"/>
            <w:vAlign w:val="center"/>
          </w:tcPr>
          <w:p w:rsidR="00690079" w:rsidRPr="006C1FE0" w:rsidRDefault="00690079" w:rsidP="00AA4730">
            <w:pPr>
              <w:widowControl/>
              <w:spacing w:line="240" w:lineRule="exact"/>
              <w:rPr>
                <w:rFonts w:ascii="ＭＳ 明朝" w:hAnsi="ＭＳ 明朝"/>
                <w:szCs w:val="21"/>
              </w:rPr>
            </w:pPr>
          </w:p>
        </w:tc>
      </w:tr>
      <w:tr w:rsidR="00690079" w:rsidRPr="006C1FE0" w:rsidTr="00C079A4">
        <w:trPr>
          <w:trHeight w:val="360"/>
        </w:trPr>
        <w:tc>
          <w:tcPr>
            <w:tcW w:w="3754" w:type="dxa"/>
            <w:vAlign w:val="center"/>
          </w:tcPr>
          <w:p w:rsidR="00690079" w:rsidRPr="006C1FE0" w:rsidRDefault="00690079" w:rsidP="00C079A4">
            <w:pPr>
              <w:spacing w:line="240" w:lineRule="exact"/>
              <w:jc w:val="center"/>
              <w:rPr>
                <w:rFonts w:ascii="ＭＳ 明朝" w:hAnsi="ＭＳ 明朝"/>
                <w:szCs w:val="21"/>
              </w:rPr>
            </w:pPr>
            <w:r w:rsidRPr="006C1FE0">
              <w:rPr>
                <w:rFonts w:ascii="ＭＳ 明朝" w:hAnsi="ＭＳ 明朝" w:hint="eastAsia"/>
                <w:szCs w:val="21"/>
              </w:rPr>
              <w:t>検討者</w:t>
            </w:r>
          </w:p>
        </w:tc>
        <w:tc>
          <w:tcPr>
            <w:tcW w:w="6452" w:type="dxa"/>
            <w:shd w:val="clear" w:color="auto" w:fill="auto"/>
            <w:vAlign w:val="center"/>
          </w:tcPr>
          <w:p w:rsidR="00690079" w:rsidRPr="006C1FE0" w:rsidRDefault="00690079" w:rsidP="00AA4730">
            <w:pPr>
              <w:spacing w:line="240" w:lineRule="exact"/>
              <w:rPr>
                <w:rFonts w:ascii="ＭＳ 明朝" w:hAnsi="ＭＳ 明朝"/>
                <w:szCs w:val="21"/>
              </w:rPr>
            </w:pPr>
          </w:p>
        </w:tc>
      </w:tr>
    </w:tbl>
    <w:p w:rsidR="00027083" w:rsidRPr="006C1FE0" w:rsidRDefault="00690079" w:rsidP="00386C5A">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２．</w:t>
      </w:r>
      <w:r w:rsidR="00027083" w:rsidRPr="006C1FE0">
        <w:rPr>
          <w:rFonts w:ascii="ＭＳ ゴシック" w:eastAsia="ＭＳ ゴシック" w:hAnsi="ＭＳ ゴシック" w:hint="eastAsia"/>
          <w:color w:val="000000"/>
        </w:rPr>
        <w:t>依頼内容</w:t>
      </w:r>
    </w:p>
    <w:tbl>
      <w:tblPr>
        <w:tblW w:w="10223" w:type="dxa"/>
        <w:tblInd w:w="82" w:type="dxa"/>
        <w:tblCellMar>
          <w:left w:w="99" w:type="dxa"/>
          <w:right w:w="99" w:type="dxa"/>
        </w:tblCellMar>
        <w:tblLook w:val="0000" w:firstRow="0" w:lastRow="0" w:firstColumn="0" w:lastColumn="0" w:noHBand="0" w:noVBand="0"/>
      </w:tblPr>
      <w:tblGrid>
        <w:gridCol w:w="2002"/>
        <w:gridCol w:w="1701"/>
        <w:gridCol w:w="1134"/>
        <w:gridCol w:w="142"/>
        <w:gridCol w:w="567"/>
        <w:gridCol w:w="876"/>
        <w:gridCol w:w="1533"/>
        <w:gridCol w:w="2268"/>
      </w:tblGrid>
      <w:tr w:rsidR="00027083" w:rsidRPr="006C1FE0" w:rsidTr="00386C5A">
        <w:trPr>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027083" w:rsidRPr="006C1FE0" w:rsidRDefault="00AA4730" w:rsidP="001C127F">
            <w:pPr>
              <w:widowControl/>
              <w:spacing w:line="240" w:lineRule="exact"/>
              <w:ind w:firstLineChars="200" w:firstLine="420"/>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 xml:space="preserve">　　年　　</w:t>
            </w:r>
            <w:r w:rsidR="00027083" w:rsidRPr="006C1FE0">
              <w:rPr>
                <w:rFonts w:ascii="ＭＳ 明朝" w:hAnsi="ＭＳ 明朝" w:cs="ＭＳ Ｐゴシック" w:hint="eastAsia"/>
                <w:color w:val="000000"/>
                <w:kern w:val="0"/>
                <w:szCs w:val="21"/>
              </w:rPr>
              <w:t>月</w:t>
            </w:r>
            <w:r w:rsidRPr="006C1FE0">
              <w:rPr>
                <w:rFonts w:ascii="ＭＳ 明朝" w:hAnsi="ＭＳ 明朝" w:cs="ＭＳ Ｐゴシック" w:hint="eastAsia"/>
                <w:color w:val="000000"/>
                <w:kern w:val="0"/>
                <w:szCs w:val="21"/>
              </w:rPr>
              <w:t xml:space="preserve">　　</w:t>
            </w:r>
            <w:r w:rsidR="00027083" w:rsidRPr="006C1FE0">
              <w:rPr>
                <w:rFonts w:ascii="ＭＳ 明朝" w:hAnsi="ＭＳ 明朝" w:cs="ＭＳ Ｐゴシック" w:hint="eastAsia"/>
                <w:color w:val="000000"/>
                <w:kern w:val="0"/>
                <w:szCs w:val="21"/>
              </w:rPr>
              <w:t>日</w:t>
            </w:r>
          </w:p>
        </w:tc>
        <w:tc>
          <w:tcPr>
            <w:tcW w:w="5386" w:type="dxa"/>
            <w:gridSpan w:val="5"/>
            <w:tcBorders>
              <w:left w:val="nil"/>
              <w:bottom w:val="single" w:sz="4" w:space="0" w:color="auto"/>
            </w:tcBorders>
            <w:shd w:val="clear" w:color="auto" w:fill="auto"/>
            <w:noWrap/>
            <w:vAlign w:val="center"/>
          </w:tcPr>
          <w:p w:rsidR="00027083" w:rsidRPr="006C1FE0" w:rsidRDefault="00027083" w:rsidP="00CF172F">
            <w:pPr>
              <w:widowControl/>
              <w:spacing w:line="240" w:lineRule="exact"/>
              <w:ind w:rightChars="87" w:right="183"/>
              <w:jc w:val="right"/>
              <w:rPr>
                <w:rFonts w:ascii="ＭＳ 明朝" w:hAnsi="ＭＳ 明朝" w:cs="ＭＳ Ｐゴシック"/>
                <w:color w:val="000000"/>
                <w:kern w:val="0"/>
                <w:szCs w:val="21"/>
              </w:rPr>
            </w:pPr>
          </w:p>
        </w:tc>
      </w:tr>
      <w:tr w:rsidR="00027083" w:rsidRPr="006C1FE0" w:rsidTr="00386C5A">
        <w:trPr>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AA4730" w:rsidRPr="006C1FE0" w:rsidRDefault="00027083" w:rsidP="00AA4730">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F03A28" w:rsidRPr="006C1FE0">
              <w:rPr>
                <w:rFonts w:ascii="ＭＳ 明朝" w:hAnsi="ＭＳ 明朝" w:cs="ＭＳ Ｐゴシック" w:hint="eastAsia"/>
                <w:color w:val="000000"/>
                <w:kern w:val="0"/>
                <w:szCs w:val="21"/>
              </w:rPr>
              <w:t>等</w:t>
            </w:r>
            <w:r w:rsidR="006B2CC6" w:rsidRPr="006C1FE0">
              <w:rPr>
                <w:rFonts w:ascii="ＭＳ 明朝" w:hAnsi="ＭＳ 明朝" w:cs="ＭＳ Ｐゴシック" w:hint="eastAsia"/>
                <w:color w:val="000000"/>
                <w:kern w:val="0"/>
                <w:szCs w:val="21"/>
              </w:rPr>
              <w:t>の</w:t>
            </w:r>
          </w:p>
          <w:p w:rsidR="00027083" w:rsidRPr="006C1FE0" w:rsidRDefault="006B2CC6" w:rsidP="00AA4730">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設置</w:t>
            </w:r>
            <w:r w:rsidR="00027083" w:rsidRPr="006C1FE0">
              <w:rPr>
                <w:rFonts w:ascii="ＭＳ 明朝" w:hAnsi="ＭＳ 明朝" w:cs="ＭＳ Ｐゴシック" w:hint="eastAsia"/>
                <w:color w:val="000000"/>
                <w:kern w:val="0"/>
                <w:szCs w:val="21"/>
              </w:rPr>
              <w:t>場所</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C079A4">
            <w:pPr>
              <w:widowControl/>
              <w:spacing w:line="240" w:lineRule="exact"/>
              <w:jc w:val="left"/>
              <w:rPr>
                <w:rFonts w:ascii="ＭＳ 明朝" w:hAnsi="ＭＳ 明朝" w:cs="ＭＳ Ｐゴシック"/>
                <w:kern w:val="0"/>
                <w:szCs w:val="21"/>
              </w:rPr>
            </w:pPr>
          </w:p>
        </w:tc>
      </w:tr>
      <w:tr w:rsidR="00027083" w:rsidRPr="006C1FE0" w:rsidTr="00386C5A">
        <w:trPr>
          <w:trHeight w:val="454"/>
        </w:trPr>
        <w:tc>
          <w:tcPr>
            <w:tcW w:w="2002" w:type="dxa"/>
            <w:tcBorders>
              <w:top w:val="nil"/>
              <w:left w:val="single" w:sz="4" w:space="0" w:color="auto"/>
              <w:bottom w:val="nil"/>
              <w:right w:val="single" w:sz="4" w:space="0" w:color="auto"/>
            </w:tcBorders>
            <w:shd w:val="clear" w:color="auto" w:fill="auto"/>
            <w:noWrap/>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6B2CC6" w:rsidRPr="006C1FE0">
              <w:rPr>
                <w:rFonts w:ascii="ＭＳ 明朝" w:hAnsi="ＭＳ 明朝" w:cs="ＭＳ Ｐゴシック" w:hint="eastAsia"/>
                <w:color w:val="000000"/>
                <w:kern w:val="0"/>
                <w:szCs w:val="21"/>
              </w:rPr>
              <w:t>等</w:t>
            </w:r>
            <w:r w:rsidRPr="006C1FE0">
              <w:rPr>
                <w:rFonts w:ascii="ＭＳ 明朝" w:hAnsi="ＭＳ 明朝" w:cs="ＭＳ Ｐゴシック" w:hint="eastAsia"/>
                <w:color w:val="000000"/>
                <w:kern w:val="0"/>
                <w:szCs w:val="21"/>
              </w:rPr>
              <w:t>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rPr>
                <w:rFonts w:ascii="ＭＳ 明朝" w:hAnsi="ＭＳ 明朝" w:cs="ＭＳ Ｐゴシック"/>
                <w:kern w:val="0"/>
                <w:szCs w:val="21"/>
              </w:rPr>
            </w:pP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rsidR="00027083" w:rsidRPr="006C1FE0" w:rsidRDefault="00027083" w:rsidP="00B3631D">
            <w:pPr>
              <w:widowControl/>
              <w:spacing w:line="240" w:lineRule="exact"/>
              <w:jc w:val="left"/>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希望連系点</w:t>
            </w:r>
          </w:p>
        </w:tc>
        <w:tc>
          <w:tcPr>
            <w:tcW w:w="1443" w:type="dxa"/>
            <w:gridSpan w:val="2"/>
            <w:tcBorders>
              <w:top w:val="nil"/>
              <w:left w:val="nil"/>
              <w:bottom w:val="single" w:sz="4" w:space="0" w:color="auto"/>
              <w:right w:val="single" w:sz="4" w:space="0" w:color="auto"/>
            </w:tcBorders>
            <w:shd w:val="clear" w:color="auto" w:fill="auto"/>
            <w:noWrap/>
            <w:vAlign w:val="center"/>
          </w:tcPr>
          <w:p w:rsidR="00027083" w:rsidRPr="006C1FE0" w:rsidRDefault="00027083" w:rsidP="00C079A4">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電柱番号</w:t>
            </w:r>
          </w:p>
        </w:tc>
        <w:tc>
          <w:tcPr>
            <w:tcW w:w="3801" w:type="dxa"/>
            <w:gridSpan w:val="2"/>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rPr>
                <w:rFonts w:ascii="ＭＳ 明朝" w:hAnsi="ＭＳ 明朝" w:cs="ＭＳ Ｐゴシック"/>
                <w:kern w:val="0"/>
                <w:szCs w:val="21"/>
              </w:rPr>
            </w:pPr>
          </w:p>
        </w:tc>
      </w:tr>
      <w:tr w:rsidR="00027083" w:rsidRPr="006C1FE0" w:rsidTr="00386C5A">
        <w:trPr>
          <w:gridAfter w:val="6"/>
          <w:wAfter w:w="6520" w:type="dxa"/>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w:t>
            </w:r>
            <w:r w:rsidR="006B2CC6" w:rsidRPr="006C1FE0">
              <w:rPr>
                <w:rFonts w:ascii="ＭＳ 明朝" w:hAnsi="ＭＳ 明朝" w:cs="ＭＳ Ｐゴシック" w:hint="eastAsia"/>
                <w:color w:val="000000"/>
                <w:kern w:val="0"/>
                <w:szCs w:val="21"/>
              </w:rPr>
              <w:t>等の</w:t>
            </w:r>
            <w:r w:rsidRPr="006C1FE0">
              <w:rPr>
                <w:rFonts w:ascii="ＭＳ 明朝" w:hAnsi="ＭＳ 明朝" w:cs="ＭＳ Ｐゴシック" w:hint="eastAsia"/>
                <w:color w:val="000000"/>
                <w:kern w:val="0"/>
                <w:szCs w:val="21"/>
              </w:rPr>
              <w:t>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r>
      <w:tr w:rsidR="00027083" w:rsidRPr="006C1FE0" w:rsidTr="00386C5A">
        <w:trPr>
          <w:gridAfter w:val="1"/>
          <w:wAfter w:w="2268" w:type="dxa"/>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027083" w:rsidRPr="006C1FE0" w:rsidRDefault="00027083" w:rsidP="003D39BC">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AA4730">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rsidR="00027083" w:rsidRPr="006C1FE0" w:rsidRDefault="00027083" w:rsidP="00B3631D">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希望受電電圧</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027083" w:rsidRPr="006C1FE0" w:rsidRDefault="00E657A6" w:rsidP="00C079A4">
            <w:pPr>
              <w:widowControl/>
              <w:spacing w:line="240" w:lineRule="exact"/>
              <w:ind w:rightChars="87" w:right="183"/>
              <w:jc w:val="right"/>
              <w:rPr>
                <w:rFonts w:ascii="ＭＳ 明朝" w:hAnsi="ＭＳ 明朝" w:cs="ＭＳ Ｐゴシック"/>
                <w:kern w:val="0"/>
                <w:szCs w:val="21"/>
              </w:rPr>
            </w:pPr>
            <w:r w:rsidRPr="006C1FE0">
              <w:rPr>
                <w:rFonts w:ascii="ＭＳ 明朝" w:hAnsi="ＭＳ 明朝" w:cs="ＭＳ Ｐゴシック" w:hint="eastAsia"/>
                <w:kern w:val="0"/>
                <w:szCs w:val="21"/>
              </w:rPr>
              <w:t xml:space="preserve">　　</w:t>
            </w:r>
            <w:r w:rsidR="00027083" w:rsidRPr="006C1FE0">
              <w:rPr>
                <w:rFonts w:ascii="ＭＳ 明朝" w:hAnsi="ＭＳ 明朝" w:cs="ＭＳ Ｐゴシック" w:hint="eastAsia"/>
                <w:kern w:val="0"/>
                <w:szCs w:val="21"/>
              </w:rPr>
              <w:t>kV</w:t>
            </w:r>
          </w:p>
        </w:tc>
      </w:tr>
    </w:tbl>
    <w:p w:rsidR="00027083" w:rsidRPr="006C1FE0" w:rsidRDefault="00690079" w:rsidP="00386C5A">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３．</w:t>
      </w:r>
      <w:r w:rsidR="00027083" w:rsidRPr="006C1FE0">
        <w:rPr>
          <w:rFonts w:ascii="ＭＳ ゴシック" w:eastAsia="ＭＳ ゴシック" w:hAnsi="ＭＳ ゴシック" w:hint="eastAsia"/>
          <w:color w:val="000000"/>
        </w:rPr>
        <w:t>回答内容</w:t>
      </w:r>
    </w:p>
    <w:tbl>
      <w:tblPr>
        <w:tblW w:w="10223" w:type="dxa"/>
        <w:tblInd w:w="82" w:type="dxa"/>
        <w:tblCellMar>
          <w:left w:w="99" w:type="dxa"/>
          <w:right w:w="99" w:type="dxa"/>
        </w:tblCellMar>
        <w:tblLook w:val="0000" w:firstRow="0" w:lastRow="0" w:firstColumn="0" w:lastColumn="0" w:noHBand="0" w:noVBand="0"/>
      </w:tblPr>
      <w:tblGrid>
        <w:gridCol w:w="1293"/>
        <w:gridCol w:w="2269"/>
        <w:gridCol w:w="1701"/>
        <w:gridCol w:w="709"/>
        <w:gridCol w:w="141"/>
        <w:gridCol w:w="1701"/>
        <w:gridCol w:w="2409"/>
      </w:tblGrid>
      <w:tr w:rsidR="00A003C2" w:rsidRPr="00936EAF" w:rsidTr="001E446C">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3C2" w:rsidRPr="00936EAF" w:rsidRDefault="00A003C2" w:rsidP="001E446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熱容量に起因する</w:t>
            </w:r>
          </w:p>
          <w:p w:rsidR="00A003C2" w:rsidRPr="00936EAF" w:rsidRDefault="00A003C2" w:rsidP="001E446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連系制限の有無</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A003C2" w:rsidRPr="00936EAF" w:rsidRDefault="00A003C2" w:rsidP="001E446C">
            <w:pPr>
              <w:widowControl/>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最大受電電力に対する［連系制限なし]・[連系制限あり]</w:t>
            </w:r>
          </w:p>
        </w:tc>
      </w:tr>
      <w:tr w:rsidR="00936EAF" w:rsidRPr="00936EAF" w:rsidTr="002757E0">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EAF" w:rsidRPr="006C1FE0" w:rsidRDefault="00936EAF" w:rsidP="00936EAF">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ノンファーム型接続の適用・非適用</w:t>
            </w:r>
          </w:p>
          <w:p w:rsidR="006C1FE0" w:rsidRPr="006C1FE0" w:rsidRDefault="00936EAF" w:rsidP="00F70484">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　】内はノンファーム</w:t>
            </w:r>
            <w:r w:rsidR="006C1FE0" w:rsidRPr="006C1FE0">
              <w:rPr>
                <w:rFonts w:ascii="ＭＳ 明朝" w:hAnsi="ＭＳ 明朝" w:cs="ＭＳ Ｐゴシック" w:hint="eastAsia"/>
                <w:kern w:val="0"/>
                <w:szCs w:val="21"/>
              </w:rPr>
              <w:t>型接続</w:t>
            </w:r>
          </w:p>
          <w:p w:rsidR="00936EAF" w:rsidRPr="006C1FE0" w:rsidRDefault="00F70484" w:rsidP="006C1FE0">
            <w:pPr>
              <w:widowControl/>
              <w:spacing w:line="240" w:lineRule="exact"/>
              <w:jc w:val="center"/>
              <w:rPr>
                <w:rFonts w:ascii="ＭＳ 明朝" w:hAnsi="ＭＳ 明朝" w:cs="ＭＳ Ｐゴシック"/>
                <w:kern w:val="0"/>
                <w:szCs w:val="21"/>
              </w:rPr>
            </w:pPr>
            <w:r w:rsidRPr="006C1FE0">
              <w:rPr>
                <w:rFonts w:ascii="ＭＳ 明朝" w:hAnsi="ＭＳ 明朝" w:cs="ＭＳ Ｐゴシック" w:hint="eastAsia"/>
                <w:kern w:val="0"/>
                <w:szCs w:val="21"/>
              </w:rPr>
              <w:t>適用系統</w:t>
            </w:r>
            <w:r w:rsidR="00936EAF" w:rsidRPr="006C1FE0">
              <w:rPr>
                <w:rFonts w:ascii="ＭＳ 明朝" w:hAnsi="ＭＳ 明朝" w:cs="ＭＳ Ｐゴシック" w:hint="eastAsia"/>
                <w:kern w:val="0"/>
                <w:sz w:val="20"/>
                <w:szCs w:val="20"/>
                <w:vertAlign w:val="superscript"/>
              </w:rPr>
              <w:t>※</w:t>
            </w:r>
            <w:r w:rsidR="00A003C2">
              <w:rPr>
                <w:rFonts w:ascii="ＭＳ 明朝" w:hAnsi="ＭＳ 明朝" w:cs="ＭＳ Ｐゴシック" w:hint="eastAsia"/>
                <w:kern w:val="0"/>
                <w:sz w:val="20"/>
                <w:szCs w:val="20"/>
                <w:vertAlign w:val="superscript"/>
              </w:rPr>
              <w:t>２</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936EAF" w:rsidRPr="006C1FE0" w:rsidRDefault="00936EAF" w:rsidP="00936EAF">
            <w:pPr>
              <w:widowControl/>
              <w:spacing w:line="240" w:lineRule="exact"/>
              <w:jc w:val="center"/>
              <w:rPr>
                <w:rFonts w:ascii="ＭＳ 明朝" w:hAnsi="ＭＳ 明朝" w:cs="ＭＳ Ｐゴシック"/>
                <w:kern w:val="0"/>
                <w:sz w:val="20"/>
                <w:szCs w:val="20"/>
              </w:rPr>
            </w:pPr>
            <w:r w:rsidRPr="006C1FE0">
              <w:rPr>
                <w:rFonts w:ascii="ＭＳ 明朝" w:hAnsi="ＭＳ 明朝" w:cs="ＭＳ Ｐゴシック" w:hint="eastAsia"/>
                <w:kern w:val="0"/>
                <w:sz w:val="20"/>
                <w:szCs w:val="20"/>
              </w:rPr>
              <w:t>［</w:t>
            </w:r>
            <w:r w:rsidR="00210142">
              <w:rPr>
                <w:rFonts w:ascii="ＭＳ 明朝" w:hAnsi="ＭＳ 明朝" w:cs="ＭＳ Ｐゴシック" w:hint="eastAsia"/>
                <w:kern w:val="0"/>
                <w:sz w:val="20"/>
                <w:szCs w:val="20"/>
              </w:rPr>
              <w:t>非</w:t>
            </w:r>
            <w:r w:rsidRPr="006C1FE0">
              <w:rPr>
                <w:rFonts w:ascii="ＭＳ 明朝" w:hAnsi="ＭＳ 明朝" w:cs="ＭＳ Ｐゴシック" w:hint="eastAsia"/>
                <w:kern w:val="0"/>
                <w:sz w:val="20"/>
                <w:szCs w:val="20"/>
              </w:rPr>
              <w:t>適用］・［適用］【（有の場合主な設備名記入）】</w:t>
            </w:r>
          </w:p>
        </w:tc>
      </w:tr>
      <w:tr w:rsidR="00936EAF" w:rsidRPr="00936EAF" w:rsidTr="002757E0">
        <w:trPr>
          <w:trHeight w:val="454"/>
        </w:trPr>
        <w:tc>
          <w:tcPr>
            <w:tcW w:w="3562" w:type="dxa"/>
            <w:gridSpan w:val="2"/>
            <w:tcBorders>
              <w:top w:val="nil"/>
              <w:left w:val="single" w:sz="4" w:space="0" w:color="auto"/>
              <w:bottom w:val="single" w:sz="4" w:space="0" w:color="000000"/>
              <w:right w:val="single" w:sz="4" w:space="0" w:color="auto"/>
            </w:tcBorders>
            <w:shd w:val="clear" w:color="auto" w:fill="auto"/>
            <w:vAlign w:val="center"/>
          </w:tcPr>
          <w:p w:rsidR="00CC5FE6" w:rsidRPr="00936EAF" w:rsidRDefault="00F419F1" w:rsidP="00F419F1">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連系制限ありの場合の</w:t>
            </w:r>
          </w:p>
          <w:p w:rsidR="001F043A" w:rsidRPr="00936EAF" w:rsidRDefault="001F043A"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連系可能な最大受電電力</w:t>
            </w:r>
            <w:r w:rsidR="00690079" w:rsidRPr="00936EAF">
              <w:rPr>
                <w:rFonts w:ascii="ＭＳ 明朝" w:hAnsi="ＭＳ 明朝" w:cs="ＭＳ Ｐゴシック" w:hint="eastAsia"/>
                <w:kern w:val="0"/>
                <w:sz w:val="20"/>
                <w:szCs w:val="20"/>
                <w:vertAlign w:val="superscript"/>
              </w:rPr>
              <w:t>※</w:t>
            </w:r>
            <w:r w:rsidR="00A003C2">
              <w:rPr>
                <w:rFonts w:ascii="ＭＳ 明朝" w:hAnsi="ＭＳ 明朝" w:cs="ＭＳ Ｐゴシック" w:hint="eastAsia"/>
                <w:kern w:val="0"/>
                <w:sz w:val="20"/>
                <w:szCs w:val="20"/>
                <w:vertAlign w:val="superscript"/>
              </w:rPr>
              <w:t>１</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rsidR="001F043A"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w:t>
            </w:r>
            <w:r w:rsidR="001F043A" w:rsidRPr="00936EAF">
              <w:rPr>
                <w:rFonts w:ascii="ＭＳ 明朝" w:hAnsi="ＭＳ 明朝" w:cs="ＭＳ Ｐゴシック" w:hint="eastAsia"/>
                <w:kern w:val="0"/>
                <w:szCs w:val="21"/>
              </w:rPr>
              <w:t>kW</w:t>
            </w:r>
          </w:p>
        </w:tc>
        <w:tc>
          <w:tcPr>
            <w:tcW w:w="4251" w:type="dxa"/>
            <w:gridSpan w:val="3"/>
            <w:tcBorders>
              <w:top w:val="nil"/>
              <w:left w:val="nil"/>
              <w:bottom w:val="single" w:sz="4" w:space="0" w:color="auto"/>
              <w:right w:val="nil"/>
            </w:tcBorders>
            <w:shd w:val="clear" w:color="auto" w:fill="auto"/>
            <w:noWrap/>
            <w:vAlign w:val="center"/>
          </w:tcPr>
          <w:p w:rsidR="001F043A" w:rsidRPr="00936EAF" w:rsidRDefault="001F043A" w:rsidP="00B3631D">
            <w:pPr>
              <w:widowControl/>
              <w:spacing w:line="240" w:lineRule="exact"/>
              <w:jc w:val="right"/>
              <w:rPr>
                <w:rFonts w:ascii="ＭＳ 明朝" w:hAnsi="ＭＳ 明朝" w:cs="ＭＳ Ｐゴシック"/>
                <w:kern w:val="0"/>
                <w:szCs w:val="21"/>
              </w:rPr>
            </w:pPr>
          </w:p>
        </w:tc>
      </w:tr>
      <w:tr w:rsidR="00936EAF" w:rsidRPr="00936EAF" w:rsidTr="002757E0">
        <w:trPr>
          <w:trHeight w:val="79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083" w:rsidRPr="00936EAF" w:rsidRDefault="00027083"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バンク逆潮流発生の</w:t>
            </w:r>
            <w:r w:rsidR="00407040" w:rsidRPr="00936EAF">
              <w:rPr>
                <w:rFonts w:ascii="ＭＳ 明朝" w:hAnsi="ＭＳ 明朝" w:cs="ＭＳ Ｐゴシック" w:hint="eastAsia"/>
                <w:kern w:val="0"/>
                <w:szCs w:val="21"/>
              </w:rPr>
              <w:t>有無</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690079" w:rsidRPr="00936EAF" w:rsidRDefault="001F043A" w:rsidP="00C079A4">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w:t>
            </w:r>
            <w:r w:rsidR="00D47222" w:rsidRPr="00936EAF">
              <w:rPr>
                <w:rFonts w:ascii="ＭＳ 明朝" w:hAnsi="ＭＳ 明朝" w:cs="ＭＳ Ｐゴシック" w:hint="eastAsia"/>
                <w:kern w:val="0"/>
                <w:sz w:val="20"/>
                <w:szCs w:val="20"/>
              </w:rPr>
              <w:t>連系制限ありの場合の</w:t>
            </w:r>
            <w:r w:rsidRPr="00936EAF">
              <w:rPr>
                <w:rFonts w:ascii="ＭＳ 明朝" w:hAnsi="ＭＳ 明朝" w:cs="ＭＳ Ｐゴシック" w:hint="eastAsia"/>
                <w:kern w:val="0"/>
                <w:sz w:val="20"/>
                <w:szCs w:val="20"/>
              </w:rPr>
              <w:t>連系可能な最大受電電力に対</w:t>
            </w:r>
            <w:r w:rsidR="00690079" w:rsidRPr="00936EAF">
              <w:rPr>
                <w:rFonts w:ascii="ＭＳ 明朝" w:hAnsi="ＭＳ 明朝" w:cs="ＭＳ Ｐゴシック" w:hint="eastAsia"/>
                <w:kern w:val="0"/>
                <w:sz w:val="20"/>
                <w:szCs w:val="20"/>
              </w:rPr>
              <w:t>する</w:t>
            </w:r>
          </w:p>
          <w:p w:rsidR="00027083" w:rsidRPr="00936EAF" w:rsidRDefault="006B2CC6" w:rsidP="00C079A4">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バンク逆潮流の発生なし</w:t>
            </w: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w:t>
            </w:r>
            <w:r w:rsidRPr="00936EAF">
              <w:rPr>
                <w:rFonts w:ascii="ＭＳ 明朝" w:hAnsi="ＭＳ 明朝" w:cs="ＭＳ Ｐゴシック" w:hint="eastAsia"/>
                <w:kern w:val="0"/>
                <w:sz w:val="20"/>
                <w:szCs w:val="20"/>
              </w:rPr>
              <w:t>[</w:t>
            </w:r>
            <w:r w:rsidR="00027083" w:rsidRPr="00936EAF">
              <w:rPr>
                <w:rFonts w:ascii="ＭＳ 明朝" w:hAnsi="ＭＳ 明朝" w:cs="ＭＳ Ｐゴシック" w:hint="eastAsia"/>
                <w:kern w:val="0"/>
                <w:sz w:val="20"/>
                <w:szCs w:val="20"/>
              </w:rPr>
              <w:t>バンク逆潮流の発生あり</w:t>
            </w:r>
            <w:r w:rsidRPr="00936EAF">
              <w:rPr>
                <w:rFonts w:ascii="ＭＳ 明朝" w:hAnsi="ＭＳ 明朝" w:cs="ＭＳ Ｐゴシック" w:hint="eastAsia"/>
                <w:kern w:val="0"/>
                <w:sz w:val="20"/>
                <w:szCs w:val="20"/>
              </w:rPr>
              <w:t>]</w:t>
            </w:r>
            <w:r w:rsidR="004E4B55" w:rsidRPr="00936EAF" w:rsidDel="004E4B55">
              <w:rPr>
                <w:rFonts w:ascii="ＭＳ 明朝" w:hAnsi="ＭＳ 明朝" w:cs="ＭＳ Ｐゴシック" w:hint="eastAsia"/>
                <w:kern w:val="0"/>
                <w:sz w:val="20"/>
                <w:szCs w:val="20"/>
                <w:vertAlign w:val="superscript"/>
              </w:rPr>
              <w:t xml:space="preserve"> </w:t>
            </w:r>
          </w:p>
          <w:p w:rsidR="00027083" w:rsidRPr="00936EAF" w:rsidRDefault="00027083" w:rsidP="00C079A4">
            <w:pPr>
              <w:widowControl/>
              <w:pBdr>
                <w:right w:val="single" w:sz="4" w:space="4" w:color="auto"/>
              </w:pBdr>
              <w:spacing w:line="240" w:lineRule="exact"/>
              <w:jc w:val="center"/>
              <w:rPr>
                <w:rFonts w:ascii="ＭＳ 明朝" w:hAnsi="ＭＳ 明朝" w:cs="ＭＳ Ｐゴシック"/>
                <w:kern w:val="0"/>
                <w:sz w:val="24"/>
              </w:rPr>
            </w:pPr>
            <w:r w:rsidRPr="00936EAF">
              <w:rPr>
                <w:rFonts w:ascii="ＭＳ 明朝" w:hAnsi="ＭＳ 明朝" w:cs="ＭＳ Ｐゴシック" w:hint="eastAsia"/>
                <w:kern w:val="0"/>
                <w:sz w:val="18"/>
                <w:szCs w:val="18"/>
              </w:rPr>
              <w:t>※バンク逆潮流</w:t>
            </w:r>
            <w:r w:rsidR="00690079" w:rsidRPr="00936EAF">
              <w:rPr>
                <w:rFonts w:ascii="ＭＳ 明朝" w:hAnsi="ＭＳ 明朝" w:cs="ＭＳ Ｐゴシック" w:hint="eastAsia"/>
                <w:kern w:val="0"/>
                <w:sz w:val="20"/>
                <w:szCs w:val="20"/>
                <w:vertAlign w:val="superscript"/>
              </w:rPr>
              <w:t>※</w:t>
            </w:r>
            <w:r w:rsidR="00136EBF" w:rsidRPr="00936EAF">
              <w:rPr>
                <w:rFonts w:ascii="ＭＳ 明朝" w:hAnsi="ＭＳ 明朝" w:cs="ＭＳ Ｐゴシック" w:hint="eastAsia"/>
                <w:kern w:val="0"/>
                <w:sz w:val="20"/>
                <w:szCs w:val="20"/>
                <w:vertAlign w:val="superscript"/>
              </w:rPr>
              <w:t>３</w:t>
            </w:r>
            <w:r w:rsidRPr="00936EAF">
              <w:rPr>
                <w:rFonts w:ascii="ＭＳ 明朝" w:hAnsi="ＭＳ 明朝" w:cs="ＭＳ Ｐゴシック" w:hint="eastAsia"/>
                <w:kern w:val="0"/>
                <w:sz w:val="18"/>
                <w:szCs w:val="18"/>
              </w:rPr>
              <w:t>が発生する場合、</w:t>
            </w:r>
            <w:r w:rsidR="00407040" w:rsidRPr="00936EAF">
              <w:rPr>
                <w:rFonts w:ascii="ＭＳ 明朝" w:hAnsi="ＭＳ 明朝" w:cs="ＭＳ Ｐゴシック" w:hint="eastAsia"/>
                <w:kern w:val="0"/>
                <w:sz w:val="18"/>
                <w:szCs w:val="18"/>
              </w:rPr>
              <w:t>対策</w:t>
            </w:r>
            <w:r w:rsidRPr="00936EAF">
              <w:rPr>
                <w:rFonts w:ascii="ＭＳ 明朝" w:hAnsi="ＭＳ 明朝" w:cs="ＭＳ Ｐゴシック" w:hint="eastAsia"/>
                <w:kern w:val="0"/>
                <w:sz w:val="18"/>
                <w:szCs w:val="18"/>
              </w:rPr>
              <w:t>工事が必要となる場合があります。</w:t>
            </w:r>
          </w:p>
        </w:tc>
      </w:tr>
      <w:tr w:rsidR="00936EAF" w:rsidRPr="00936EAF" w:rsidTr="002757E0">
        <w:trPr>
          <w:trHeight w:val="6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083" w:rsidRPr="00936EAF" w:rsidRDefault="00407040" w:rsidP="00AA4730">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w:t>
            </w:r>
            <w:r w:rsidR="00027083" w:rsidRPr="00936EAF">
              <w:rPr>
                <w:rFonts w:ascii="ＭＳ 明朝" w:hAnsi="ＭＳ 明朝" w:cs="ＭＳ Ｐゴシック" w:hint="eastAsia"/>
                <w:kern w:val="0"/>
                <w:szCs w:val="21"/>
              </w:rPr>
              <w:t>対策工事を</w:t>
            </w:r>
            <w:r w:rsidR="006B2CC6" w:rsidRPr="00936EAF">
              <w:rPr>
                <w:rFonts w:ascii="ＭＳ 明朝" w:hAnsi="ＭＳ 明朝" w:cs="ＭＳ Ｐゴシック" w:hint="eastAsia"/>
                <w:kern w:val="0"/>
                <w:szCs w:val="21"/>
              </w:rPr>
              <w:t>実施せずに連系可能な</w:t>
            </w:r>
            <w:r w:rsidR="00027083" w:rsidRPr="00936EAF">
              <w:rPr>
                <w:rFonts w:ascii="ＭＳ 明朝" w:hAnsi="ＭＳ 明朝" w:cs="ＭＳ Ｐゴシック" w:hint="eastAsia"/>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027083"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0</w:t>
            </w:r>
            <w:r w:rsidR="00027083" w:rsidRPr="00936EAF">
              <w:rPr>
                <w:rFonts w:ascii="ＭＳ 明朝" w:hAnsi="ＭＳ 明朝" w:cs="ＭＳ Ｐゴシック" w:hint="eastAsia"/>
                <w:kern w:val="0"/>
                <w:szCs w:val="21"/>
              </w:rPr>
              <w:t>kW</w:t>
            </w:r>
          </w:p>
        </w:tc>
        <w:tc>
          <w:tcPr>
            <w:tcW w:w="4960" w:type="dxa"/>
            <w:gridSpan w:val="4"/>
            <w:tcBorders>
              <w:top w:val="single" w:sz="4" w:space="0" w:color="auto"/>
              <w:left w:val="nil"/>
              <w:bottom w:val="single" w:sz="4" w:space="0" w:color="auto"/>
            </w:tcBorders>
            <w:shd w:val="clear" w:color="auto" w:fill="auto"/>
            <w:noWrap/>
            <w:vAlign w:val="center"/>
          </w:tcPr>
          <w:p w:rsidR="00027083" w:rsidRPr="00936EAF" w:rsidRDefault="00027083" w:rsidP="00B3631D">
            <w:pPr>
              <w:widowControl/>
              <w:spacing w:line="240" w:lineRule="exact"/>
              <w:rPr>
                <w:rFonts w:ascii="ＭＳ 明朝" w:hAnsi="ＭＳ 明朝" w:cs="ＭＳ Ｐゴシック"/>
                <w:kern w:val="0"/>
                <w:szCs w:val="21"/>
              </w:rPr>
            </w:pPr>
          </w:p>
          <w:p w:rsidR="00027083" w:rsidRPr="00936EAF" w:rsidRDefault="00027083" w:rsidP="00C079A4">
            <w:pPr>
              <w:widowControl/>
              <w:spacing w:line="240" w:lineRule="exact"/>
              <w:rPr>
                <w:rFonts w:ascii="ＭＳ 明朝" w:hAnsi="ＭＳ 明朝" w:cs="ＭＳ Ｐゴシック"/>
                <w:kern w:val="0"/>
                <w:szCs w:val="21"/>
              </w:rPr>
            </w:pPr>
          </w:p>
        </w:tc>
      </w:tr>
      <w:tr w:rsidR="00936EAF" w:rsidRPr="00936EAF" w:rsidTr="00C079A4">
        <w:trPr>
          <w:trHeight w:val="388"/>
        </w:trPr>
        <w:tc>
          <w:tcPr>
            <w:tcW w:w="1293"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3D39BC">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電圧</w:t>
            </w:r>
          </w:p>
        </w:tc>
        <w:tc>
          <w:tcPr>
            <w:tcW w:w="2269" w:type="dxa"/>
            <w:vMerge w:val="restart"/>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E657A6" w:rsidP="00CF172F">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w:t>
            </w:r>
            <w:r w:rsidR="00027083" w:rsidRPr="00936EAF">
              <w:rPr>
                <w:rFonts w:ascii="ＭＳ 明朝" w:hAnsi="ＭＳ 明朝" w:cs="ＭＳ Ｐゴシック" w:hint="eastAsia"/>
                <w:kern w:val="0"/>
                <w:szCs w:val="21"/>
              </w:rPr>
              <w:t>kV</w:t>
            </w:r>
          </w:p>
        </w:tc>
        <w:tc>
          <w:tcPr>
            <w:tcW w:w="2551" w:type="dxa"/>
            <w:gridSpan w:val="3"/>
            <w:tcBorders>
              <w:top w:val="single" w:sz="4" w:space="0" w:color="auto"/>
              <w:left w:val="nil"/>
              <w:bottom w:val="single" w:sz="4" w:space="0" w:color="auto"/>
              <w:right w:val="single" w:sz="4" w:space="0" w:color="000000"/>
            </w:tcBorders>
            <w:shd w:val="clear" w:color="auto" w:fill="auto"/>
            <w:vAlign w:val="center"/>
          </w:tcPr>
          <w:p w:rsidR="00027083" w:rsidRPr="00936EAF" w:rsidRDefault="00027083" w:rsidP="00B3631D">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004E4B55" w:rsidRPr="00936EAF">
              <w:rPr>
                <w:rFonts w:ascii="ＭＳ 明朝" w:hAnsi="ＭＳ 明朝" w:cs="ＭＳ Ｐゴシック" w:hint="eastAsia"/>
                <w:kern w:val="0"/>
                <w:sz w:val="20"/>
                <w:szCs w:val="20"/>
                <w:vertAlign w:val="superscript"/>
              </w:rPr>
              <w:t xml:space="preserve"> ※</w:t>
            </w:r>
            <w:r w:rsidR="00136EBF" w:rsidRPr="00936EAF">
              <w:rPr>
                <w:rFonts w:ascii="ＭＳ 明朝" w:hAnsi="ＭＳ 明朝" w:cs="ＭＳ Ｐゴシック" w:hint="eastAsia"/>
                <w:kern w:val="0"/>
                <w:sz w:val="20"/>
                <w:szCs w:val="20"/>
                <w:vertAlign w:val="superscript"/>
              </w:rPr>
              <w:t>４</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電柱番号</w:t>
            </w:r>
          </w:p>
        </w:tc>
        <w:tc>
          <w:tcPr>
            <w:tcW w:w="2409" w:type="dxa"/>
            <w:tcBorders>
              <w:top w:val="single" w:sz="4" w:space="0" w:color="auto"/>
              <w:left w:val="nil"/>
              <w:bottom w:val="single" w:sz="4" w:space="0" w:color="auto"/>
              <w:right w:val="single" w:sz="4" w:space="0" w:color="auto"/>
            </w:tcBorders>
            <w:shd w:val="clear" w:color="auto" w:fill="auto"/>
            <w:vAlign w:val="center"/>
          </w:tcPr>
          <w:p w:rsidR="00027083" w:rsidRPr="00936EAF" w:rsidRDefault="00027083" w:rsidP="00AA4730">
            <w:pPr>
              <w:widowControl/>
              <w:spacing w:line="240" w:lineRule="exact"/>
              <w:ind w:rightChars="88" w:right="185"/>
              <w:jc w:val="left"/>
              <w:rPr>
                <w:rFonts w:ascii="ＭＳ 明朝" w:hAnsi="ＭＳ 明朝" w:cs="ＭＳ Ｐゴシック"/>
                <w:kern w:val="0"/>
                <w:szCs w:val="21"/>
              </w:rPr>
            </w:pPr>
          </w:p>
        </w:tc>
      </w:tr>
      <w:tr w:rsidR="00936EAF" w:rsidRPr="00936EAF" w:rsidTr="00C079A4">
        <w:trPr>
          <w:trHeight w:val="541"/>
        </w:trPr>
        <w:tc>
          <w:tcPr>
            <w:tcW w:w="1293"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p>
        </w:tc>
        <w:tc>
          <w:tcPr>
            <w:tcW w:w="2269"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027083" w:rsidRPr="00936EAF" w:rsidRDefault="00027083" w:rsidP="00C079A4">
            <w:pPr>
              <w:widowControl/>
              <w:spacing w:line="240" w:lineRule="exact"/>
              <w:ind w:rightChars="88" w:right="185"/>
              <w:jc w:val="right"/>
              <w:rPr>
                <w:rFonts w:ascii="ＭＳ 明朝" w:hAnsi="ＭＳ 明朝" w:cs="ＭＳ Ｐゴシック"/>
                <w:kern w:val="0"/>
                <w:szCs w:val="21"/>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tcPr>
          <w:p w:rsidR="00027083" w:rsidRPr="00936EAF" w:rsidRDefault="00027083" w:rsidP="00C079A4">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Pr="00936EAF">
              <w:rPr>
                <w:rFonts w:ascii="ＭＳ 明朝" w:hAnsi="ＭＳ 明朝" w:cs="ＭＳ Ｐゴシック" w:hint="eastAsia"/>
                <w:kern w:val="0"/>
                <w:szCs w:val="21"/>
              </w:rPr>
              <w:t>から連系予定変電所</w:t>
            </w:r>
          </w:p>
          <w:p w:rsidR="00027083" w:rsidRPr="00936EAF" w:rsidRDefault="00027083" w:rsidP="00C079A4">
            <w:pPr>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までの既設配電線路亘長</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27083" w:rsidRPr="00936EAF" w:rsidRDefault="00AA4730" w:rsidP="00AA4730">
            <w:pPr>
              <w:spacing w:line="240" w:lineRule="exact"/>
              <w:ind w:rightChars="88" w:right="185"/>
              <w:jc w:val="center"/>
              <w:rPr>
                <w:rFonts w:ascii="ＭＳ 明朝" w:hAnsi="ＭＳ 明朝" w:cs="ＭＳ Ｐゴシック"/>
                <w:kern w:val="0"/>
                <w:szCs w:val="21"/>
              </w:rPr>
            </w:pPr>
            <w:r w:rsidRPr="00936EAF">
              <w:rPr>
                <w:rFonts w:ascii="ＭＳ 明朝" w:hAnsi="ＭＳ 明朝" w:cs="ＭＳ Ｐゴシック" w:hint="eastAsia"/>
                <w:kern w:val="0"/>
                <w:szCs w:val="21"/>
              </w:rPr>
              <w:t xml:space="preserve">約　　</w:t>
            </w:r>
            <w:r w:rsidR="00027083" w:rsidRPr="00936EAF">
              <w:rPr>
                <w:rFonts w:ascii="ＭＳ 明朝" w:hAnsi="ＭＳ 明朝" w:cs="ＭＳ Ｐゴシック" w:hint="eastAsia"/>
                <w:kern w:val="0"/>
                <w:szCs w:val="21"/>
              </w:rPr>
              <w:t xml:space="preserve">　　km</w:t>
            </w:r>
          </w:p>
        </w:tc>
      </w:tr>
    </w:tbl>
    <w:p w:rsidR="00A003C2" w:rsidRDefault="00A003C2" w:rsidP="00794816">
      <w:pPr>
        <w:tabs>
          <w:tab w:val="left" w:pos="426"/>
        </w:tabs>
        <w:ind w:left="425" w:hangingChars="287" w:hanging="425"/>
        <w:rPr>
          <w:rFonts w:ascii="ＭＳ 明朝" w:hAnsi="ＭＳ 明朝"/>
          <w:spacing w:val="-16"/>
          <w:sz w:val="18"/>
          <w:szCs w:val="18"/>
        </w:rPr>
      </w:pPr>
      <w:bookmarkStart w:id="1" w:name="_Hlk58977088"/>
      <w:r w:rsidRPr="00481B86">
        <w:rPr>
          <w:rFonts w:ascii="ＭＳ 明朝" w:hAnsi="ＭＳ 明朝" w:hint="eastAsia"/>
          <w:spacing w:val="-16"/>
          <w:sz w:val="18"/>
          <w:szCs w:val="18"/>
        </w:rPr>
        <w:t>※</w:t>
      </w:r>
      <w:r>
        <w:rPr>
          <w:rFonts w:ascii="ＭＳ 明朝" w:hAnsi="ＭＳ 明朝" w:hint="eastAsia"/>
          <w:spacing w:val="-16"/>
          <w:sz w:val="18"/>
          <w:szCs w:val="18"/>
        </w:rPr>
        <w:t>１</w:t>
      </w:r>
      <w:r w:rsidRPr="00481B86">
        <w:rPr>
          <w:rFonts w:ascii="ＭＳ 明朝" w:hAnsi="ＭＳ 明朝" w:hint="eastAsia"/>
          <w:spacing w:val="-16"/>
          <w:sz w:val="18"/>
          <w:szCs w:val="18"/>
        </w:rPr>
        <w:t xml:space="preserve">　熱容量に起因する連系制限を考慮した連系可能な最大受電電力を記載しており、その他の要因に基づく連系制限については考慮しておりません。</w:t>
      </w:r>
    </w:p>
    <w:p w:rsidR="005A73C0" w:rsidRPr="00481B86" w:rsidRDefault="005A73C0" w:rsidP="005A73C0">
      <w:pPr>
        <w:tabs>
          <w:tab w:val="left" w:pos="426"/>
        </w:tabs>
        <w:ind w:leftChars="200" w:left="549" w:hangingChars="87" w:hanging="129"/>
        <w:rPr>
          <w:rFonts w:ascii="ＭＳ 明朝" w:hAnsi="ＭＳ 明朝"/>
          <w:spacing w:val="-16"/>
          <w:sz w:val="18"/>
          <w:szCs w:val="18"/>
        </w:rPr>
      </w:pPr>
      <w:r w:rsidRPr="005A73C0">
        <w:rPr>
          <w:rFonts w:ascii="ＭＳ 明朝" w:hAnsi="ＭＳ 明朝" w:hint="eastAsia"/>
          <w:spacing w:val="-16"/>
          <w:sz w:val="18"/>
          <w:szCs w:val="18"/>
        </w:rPr>
        <w:t>また、N-1電制の本格適用による運用容量の拡大は考慮しておりません。N-1電制の本格適用を考慮した詳細検討は、接続検討において行います。</w:t>
      </w:r>
    </w:p>
    <w:p w:rsidR="00A003C2" w:rsidRDefault="00A003C2" w:rsidP="00794816">
      <w:pPr>
        <w:tabs>
          <w:tab w:val="left" w:pos="426"/>
        </w:tabs>
        <w:ind w:left="425" w:hangingChars="287" w:hanging="425"/>
        <w:rPr>
          <w:rFonts w:ascii="ＭＳ 明朝" w:hAnsi="ＭＳ 明朝"/>
          <w:spacing w:val="-16"/>
          <w:sz w:val="18"/>
          <w:szCs w:val="18"/>
        </w:rPr>
      </w:pPr>
      <w:bookmarkStart w:id="2" w:name="_Hlk59643248"/>
      <w:r w:rsidRPr="00481B86">
        <w:rPr>
          <w:rFonts w:ascii="ＭＳ 明朝" w:hAnsi="ＭＳ 明朝" w:hint="eastAsia"/>
          <w:spacing w:val="-16"/>
          <w:sz w:val="18"/>
          <w:szCs w:val="18"/>
        </w:rPr>
        <w:t xml:space="preserve">　　</w:t>
      </w:r>
      <w:r>
        <w:rPr>
          <w:rFonts w:ascii="ＭＳ 明朝" w:hAnsi="ＭＳ 明朝" w:hint="eastAsia"/>
          <w:spacing w:val="-16"/>
          <w:sz w:val="18"/>
          <w:szCs w:val="18"/>
        </w:rPr>
        <w:t xml:space="preserve">　</w:t>
      </w:r>
      <w:r w:rsidRPr="00481B86">
        <w:rPr>
          <w:rFonts w:ascii="ＭＳ 明朝" w:hAnsi="ＭＳ 明朝" w:hint="eastAsia"/>
          <w:spacing w:val="-16"/>
          <w:sz w:val="18"/>
          <w:szCs w:val="18"/>
        </w:rPr>
        <w:t>なお、ノンファーム型接続が［適用］の場合、「連系制限あり」となるため連系可能な最大受電電力は「 0 kW 」となります。</w:t>
      </w:r>
      <w:bookmarkEnd w:id="2"/>
    </w:p>
    <w:p w:rsidR="00481B86" w:rsidRPr="00481B86" w:rsidRDefault="00481B86" w:rsidP="00794816">
      <w:pPr>
        <w:tabs>
          <w:tab w:val="left" w:pos="426"/>
        </w:tabs>
        <w:ind w:left="425" w:hangingChars="287" w:hanging="425"/>
        <w:rPr>
          <w:rFonts w:ascii="ＭＳ 明朝" w:hAnsi="ＭＳ 明朝"/>
          <w:strike/>
          <w:spacing w:val="-16"/>
          <w:sz w:val="18"/>
          <w:szCs w:val="18"/>
        </w:rPr>
      </w:pPr>
      <w:r w:rsidRPr="00481B86">
        <w:rPr>
          <w:rFonts w:ascii="ＭＳ 明朝" w:hAnsi="ＭＳ 明朝" w:hint="eastAsia"/>
          <w:spacing w:val="-16"/>
          <w:sz w:val="18"/>
          <w:szCs w:val="18"/>
        </w:rPr>
        <w:t>※</w:t>
      </w:r>
      <w:r w:rsidR="00A003C2">
        <w:rPr>
          <w:rFonts w:ascii="ＭＳ 明朝" w:hAnsi="ＭＳ 明朝" w:hint="eastAsia"/>
          <w:spacing w:val="-16"/>
          <w:sz w:val="18"/>
          <w:szCs w:val="18"/>
        </w:rPr>
        <w:t>２</w:t>
      </w:r>
      <w:r w:rsidRPr="00481B86">
        <w:rPr>
          <w:rFonts w:ascii="ＭＳ 明朝" w:hAnsi="ＭＳ 明朝" w:hint="eastAsia"/>
          <w:spacing w:val="-16"/>
          <w:sz w:val="18"/>
          <w:szCs w:val="18"/>
        </w:rPr>
        <w:t xml:space="preserve">　【　】内は、現時点において想定される出力制御量に影響を与える主な設備を記載しています</w:t>
      </w:r>
      <w:bookmarkStart w:id="3" w:name="_Hlk59603847"/>
      <w:r w:rsidRPr="00481B86">
        <w:rPr>
          <w:rFonts w:ascii="ＭＳ 明朝" w:hAnsi="ＭＳ 明朝" w:hint="eastAsia"/>
          <w:spacing w:val="-16"/>
          <w:sz w:val="18"/>
          <w:szCs w:val="18"/>
        </w:rPr>
        <w:t>。なお、接続検討の結果等により変更となる場合があります。</w:t>
      </w:r>
      <w:bookmarkStart w:id="4" w:name="_Hlk59603744"/>
      <w:bookmarkEnd w:id="3"/>
    </w:p>
    <w:bookmarkEnd w:id="4"/>
    <w:bookmarkEnd w:id="1"/>
    <w:p w:rsidR="001F043A" w:rsidRPr="00A2538B" w:rsidRDefault="001F043A" w:rsidP="00794816">
      <w:pPr>
        <w:tabs>
          <w:tab w:val="left" w:pos="426"/>
        </w:tabs>
        <w:ind w:left="425" w:hangingChars="287" w:hanging="425"/>
        <w:rPr>
          <w:rFonts w:ascii="ＭＳ 明朝" w:hAnsi="ＭＳ 明朝"/>
          <w:spacing w:val="-16"/>
          <w:sz w:val="18"/>
          <w:szCs w:val="18"/>
        </w:rPr>
      </w:pPr>
      <w:r w:rsidRPr="00A2538B">
        <w:rPr>
          <w:rFonts w:ascii="ＭＳ 明朝" w:hAnsi="ＭＳ 明朝" w:hint="eastAsia"/>
          <w:spacing w:val="-16"/>
          <w:sz w:val="18"/>
          <w:szCs w:val="18"/>
        </w:rPr>
        <w:t>※</w:t>
      </w:r>
      <w:r w:rsidR="00136EBF" w:rsidRPr="00A2538B">
        <w:rPr>
          <w:rFonts w:ascii="ＭＳ 明朝" w:hAnsi="ＭＳ 明朝" w:hint="eastAsia"/>
          <w:spacing w:val="-16"/>
          <w:sz w:val="18"/>
          <w:szCs w:val="18"/>
        </w:rPr>
        <w:t>３</w:t>
      </w:r>
      <w:r w:rsidRPr="00A2538B">
        <w:rPr>
          <w:rFonts w:ascii="ＭＳ 明朝" w:hAnsi="ＭＳ 明朝" w:hint="eastAsia"/>
          <w:spacing w:val="-16"/>
          <w:sz w:val="18"/>
          <w:szCs w:val="18"/>
        </w:rPr>
        <w:tab/>
        <w:t>バンク逆潮流とは、配電用変電所の変圧器（バンク）において逆潮流が発生することをいいます。バンク逆潮流の発生により、配電線の電圧を適正に維持できない可能性や送電線の事故時に保安が確保できない可能性があるため、変電所において対策工事が必要となります。</w:t>
      </w:r>
    </w:p>
    <w:p w:rsidR="004E4B55" w:rsidRDefault="004E4B55" w:rsidP="00794816">
      <w:pPr>
        <w:tabs>
          <w:tab w:val="left" w:pos="426"/>
        </w:tabs>
        <w:ind w:left="256" w:hangingChars="173" w:hanging="256"/>
        <w:rPr>
          <w:rFonts w:ascii="ＭＳ 明朝" w:hAnsi="ＭＳ 明朝"/>
          <w:spacing w:val="-16"/>
          <w:sz w:val="18"/>
          <w:szCs w:val="18"/>
        </w:rPr>
      </w:pPr>
      <w:r w:rsidRPr="00A2538B">
        <w:rPr>
          <w:rFonts w:ascii="ＭＳ 明朝" w:hAnsi="ＭＳ 明朝" w:hint="eastAsia"/>
          <w:spacing w:val="-16"/>
          <w:sz w:val="18"/>
          <w:szCs w:val="18"/>
        </w:rPr>
        <w:t>※</w:t>
      </w:r>
      <w:r w:rsidR="00136EBF" w:rsidRPr="00A2538B">
        <w:rPr>
          <w:rFonts w:ascii="ＭＳ 明朝" w:hAnsi="ＭＳ 明朝" w:hint="eastAsia"/>
          <w:spacing w:val="-16"/>
          <w:sz w:val="18"/>
          <w:szCs w:val="18"/>
        </w:rPr>
        <w:t>４</w:t>
      </w:r>
      <w:r w:rsidRPr="00A2538B">
        <w:rPr>
          <w:rFonts w:ascii="ＭＳ 明朝" w:hAnsi="ＭＳ 明朝" w:hint="eastAsia"/>
          <w:spacing w:val="-16"/>
          <w:sz w:val="18"/>
          <w:szCs w:val="18"/>
        </w:rPr>
        <w:tab/>
        <w:t>連系点(想定)</w:t>
      </w:r>
      <w:r w:rsidR="00B4655E" w:rsidRPr="00A2538B">
        <w:rPr>
          <w:rFonts w:ascii="ＭＳ 明朝" w:hAnsi="ＭＳ 明朝" w:hint="eastAsia"/>
          <w:spacing w:val="-16"/>
          <w:sz w:val="18"/>
          <w:szCs w:val="18"/>
        </w:rPr>
        <w:t>とは、</w:t>
      </w:r>
      <w:r w:rsidRPr="00A2538B">
        <w:rPr>
          <w:rFonts w:ascii="ＭＳ 明朝" w:hAnsi="ＭＳ 明朝" w:hint="eastAsia"/>
          <w:spacing w:val="-16"/>
          <w:sz w:val="18"/>
          <w:szCs w:val="18"/>
        </w:rPr>
        <w:t>現時点において想定される連系点を表しています。接続検討の結果等により変更となる場合があります。</w:t>
      </w:r>
    </w:p>
    <w:p w:rsidR="00794816" w:rsidRPr="00A2538B" w:rsidRDefault="00794816" w:rsidP="00794816">
      <w:pPr>
        <w:tabs>
          <w:tab w:val="left" w:pos="426"/>
        </w:tabs>
        <w:ind w:left="256" w:hangingChars="173" w:hanging="256"/>
        <w:rPr>
          <w:rFonts w:ascii="ＭＳ 明朝" w:hAnsi="ＭＳ 明朝"/>
          <w:spacing w:val="-16"/>
          <w:sz w:val="18"/>
          <w:szCs w:val="18"/>
        </w:rPr>
      </w:pPr>
    </w:p>
    <w:p w:rsidR="00AA4730" w:rsidRPr="00C079A4" w:rsidRDefault="00AA4730" w:rsidP="00AA4730">
      <w:pPr>
        <w:rPr>
          <w:rFonts w:ascii="ＭＳ ゴシック" w:eastAsia="ＭＳ ゴシック" w:hAnsi="ＭＳ ゴシック"/>
          <w:color w:val="000000"/>
          <w:sz w:val="18"/>
          <w:szCs w:val="18"/>
        </w:rPr>
      </w:pPr>
      <w:r w:rsidRPr="00C079A4">
        <w:rPr>
          <w:rFonts w:ascii="ＭＳ ゴシック" w:eastAsia="ＭＳ ゴシック" w:hAnsi="ＭＳ ゴシック" w:hint="eastAsia"/>
          <w:color w:val="000000"/>
          <w:sz w:val="18"/>
          <w:szCs w:val="18"/>
        </w:rPr>
        <w:t>＜注意事項＞</w:t>
      </w:r>
    </w:p>
    <w:p w:rsidR="00AA4730" w:rsidRPr="00C079A4" w:rsidRDefault="00AA4730" w:rsidP="00AA4730">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sz w:val="18"/>
          <w:szCs w:val="18"/>
        </w:rPr>
        <w:t>発電事業に必要な土地や発電設備等の手配にあたっては、以下の注意事項を踏まえた上で、ご検討下さい。</w:t>
      </w:r>
    </w:p>
    <w:p w:rsidR="00AA4730" w:rsidRPr="00C079A4" w:rsidRDefault="00AA4730" w:rsidP="00AA4730">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color w:val="000000"/>
          <w:sz w:val="18"/>
          <w:szCs w:val="18"/>
        </w:rPr>
        <w:t>系統連系を希望する場合は、別途接続検討の申込みが必要となります。</w:t>
      </w:r>
    </w:p>
    <w:p w:rsidR="00AA4730" w:rsidRPr="00AA4730" w:rsidRDefault="00AA4730" w:rsidP="00AA4730">
      <w:pPr>
        <w:numPr>
          <w:ilvl w:val="0"/>
          <w:numId w:val="1"/>
        </w:numPr>
        <w:tabs>
          <w:tab w:val="clear" w:pos="1423"/>
        </w:tabs>
        <w:spacing w:line="240" w:lineRule="exact"/>
        <w:ind w:left="426"/>
        <w:rPr>
          <w:rFonts w:ascii="ＭＳ 明朝" w:hAnsi="ＭＳ 明朝"/>
          <w:sz w:val="18"/>
          <w:szCs w:val="18"/>
        </w:rPr>
      </w:pPr>
      <w:r w:rsidRPr="00AA4730">
        <w:rPr>
          <w:rFonts w:ascii="ＭＳ 明朝" w:hAnsi="ＭＳ 明朝" w:hint="eastAsia"/>
          <w:sz w:val="18"/>
          <w:szCs w:val="18"/>
        </w:rPr>
        <w:t>本回答は、連系を予定する配電用変電所における配電用変圧器（配電用変電所が存在しない一部の離島系統の場合は高圧流通設備）の熱容量から評価した連系制限の有無のみを簡易的に確認した結果であり、接続検討では、本回答と異なる結果となる可能性があります。</w:t>
      </w:r>
    </w:p>
    <w:p w:rsidR="00CC5FE6" w:rsidRDefault="00AA4730" w:rsidP="00CC5FE6">
      <w:pPr>
        <w:numPr>
          <w:ilvl w:val="0"/>
          <w:numId w:val="1"/>
        </w:numPr>
        <w:tabs>
          <w:tab w:val="clear" w:pos="1423"/>
          <w:tab w:val="num" w:pos="426"/>
        </w:tabs>
        <w:spacing w:line="240" w:lineRule="exact"/>
        <w:ind w:left="426"/>
        <w:rPr>
          <w:rFonts w:ascii="ＭＳ 明朝" w:hAnsi="ＭＳ 明朝"/>
          <w:sz w:val="18"/>
          <w:szCs w:val="18"/>
        </w:rPr>
      </w:pPr>
      <w:r w:rsidRPr="00AA4730">
        <w:rPr>
          <w:rFonts w:ascii="ＭＳ 明朝" w:hAnsi="ＭＳ 明朝" w:hint="eastAsia"/>
          <w:sz w:val="18"/>
          <w:szCs w:val="18"/>
        </w:rPr>
        <w:t>本回答は</w:t>
      </w:r>
      <w:r w:rsidR="007D6363">
        <w:rPr>
          <w:rFonts w:ascii="ＭＳ 明朝" w:hAnsi="ＭＳ 明朝" w:hint="eastAsia"/>
          <w:sz w:val="18"/>
          <w:szCs w:val="18"/>
        </w:rPr>
        <w:t>検討</w:t>
      </w:r>
      <w:r w:rsidRPr="00AA4730">
        <w:rPr>
          <w:rFonts w:ascii="ＭＳ 明朝" w:hAnsi="ＭＳ 明朝" w:hint="eastAsia"/>
          <w:sz w:val="18"/>
          <w:szCs w:val="18"/>
        </w:rPr>
        <w:t>時点の送電系統の状況に基づくものであり、将来に亘って本回答内容をお約束するものではありません。</w:t>
      </w:r>
    </w:p>
    <w:p w:rsidR="00CC5FE6" w:rsidRPr="00CC5FE6" w:rsidRDefault="00CC5FE6" w:rsidP="00CC5FE6">
      <w:pPr>
        <w:numPr>
          <w:ilvl w:val="0"/>
          <w:numId w:val="1"/>
        </w:numPr>
        <w:tabs>
          <w:tab w:val="clear" w:pos="1423"/>
          <w:tab w:val="num" w:pos="426"/>
        </w:tabs>
        <w:spacing w:line="240" w:lineRule="exact"/>
        <w:ind w:left="426"/>
        <w:rPr>
          <w:rFonts w:ascii="ＭＳ 明朝" w:hAnsi="ＭＳ 明朝"/>
          <w:sz w:val="18"/>
          <w:szCs w:val="18"/>
        </w:rPr>
      </w:pPr>
      <w:r w:rsidRPr="00CC5FE6">
        <w:rPr>
          <w:rFonts w:ascii="ＭＳ 明朝" w:hAnsi="ＭＳ 明朝" w:hint="eastAsia"/>
          <w:sz w:val="18"/>
          <w:szCs w:val="18"/>
        </w:rPr>
        <w:t>連系制限なしの場合、「連系制限ありの場合の連系可能な最大受電電力」の欄は「－」と記載しております。</w:t>
      </w:r>
    </w:p>
    <w:p w:rsidR="00AA4730" w:rsidRPr="00C079A4"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AA4730">
        <w:rPr>
          <w:rFonts w:ascii="ＭＳ 明朝" w:hAnsi="ＭＳ 明朝" w:hint="eastAsia"/>
          <w:sz w:val="18"/>
          <w:szCs w:val="18"/>
        </w:rPr>
        <w:t>「連系点</w:t>
      </w:r>
      <w:r w:rsidRPr="00AA4730">
        <w:rPr>
          <w:rFonts w:ascii="ＭＳ 明朝" w:hAnsi="ＭＳ 明朝"/>
          <w:sz w:val="18"/>
          <w:szCs w:val="18"/>
        </w:rPr>
        <w:t>(想定)</w:t>
      </w:r>
      <w:r w:rsidRPr="00AA4730">
        <w:rPr>
          <w:rFonts w:ascii="ＭＳ 明朝" w:hAnsi="ＭＳ 明朝" w:hint="eastAsia"/>
          <w:sz w:val="18"/>
          <w:szCs w:val="18"/>
        </w:rPr>
        <w:t>から連系予定変電所までの既設配電線路亘長」は、あくまで連系点</w:t>
      </w:r>
      <w:r w:rsidRPr="00AA4730">
        <w:rPr>
          <w:rFonts w:ascii="ＭＳ 明朝" w:hAnsi="ＭＳ 明朝"/>
          <w:sz w:val="18"/>
          <w:szCs w:val="18"/>
        </w:rPr>
        <w:t>(想定)</w:t>
      </w:r>
      <w:r w:rsidRPr="00AA4730">
        <w:rPr>
          <w:rFonts w:ascii="ＭＳ 明朝" w:hAnsi="ＭＳ 明朝" w:hint="eastAsia"/>
          <w:sz w:val="18"/>
          <w:szCs w:val="18"/>
        </w:rPr>
        <w:t>から連系予定変電所（配電用変電所が存在しない一部の離島系統の場合は始点となる電気所）までの既設配電線路の距離であり、具体的な連系点・連系</w:t>
      </w:r>
      <w:r w:rsidRPr="00C079A4">
        <w:rPr>
          <w:rFonts w:ascii="ＭＳ 明朝" w:hAnsi="ＭＳ 明朝" w:hint="eastAsia"/>
          <w:color w:val="000000"/>
          <w:sz w:val="18"/>
          <w:szCs w:val="18"/>
        </w:rPr>
        <w:t>ルート等の検討は接続検討において行います（連系予定変電所までの既設配電線路亘長が長くなるほど、対策工事費が高額になる可能性が高くなります。）。</w:t>
      </w:r>
    </w:p>
    <w:p w:rsidR="00AA4730" w:rsidRPr="00C079A4"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連系に必要な工事の内容、工期等の検討は接続検討において行います。接続検討の結果によっては、系統連系を開始する</w:t>
      </w:r>
      <w:r w:rsidRPr="00C079A4">
        <w:rPr>
          <w:rFonts w:ascii="ＭＳ 明朝" w:hAnsi="ＭＳ 明朝" w:hint="eastAsia"/>
          <w:color w:val="000000"/>
          <w:sz w:val="18"/>
          <w:szCs w:val="18"/>
        </w:rPr>
        <w:lastRenderedPageBreak/>
        <w:t>ために必要な工事が大規模になる場合や工事に長期間を要する場合があります（特にバンク逆潮流対策工事を実施する場合、工事に長い期間を要することが予測されます。</w:t>
      </w:r>
      <w:r w:rsidRPr="00C079A4">
        <w:rPr>
          <w:rFonts w:ascii="ＭＳ 明朝" w:hAnsi="ＭＳ 明朝" w:cs="ＭＳ 明朝" w:hint="eastAsia"/>
          <w:color w:val="000000"/>
          <w:kern w:val="0"/>
          <w:sz w:val="18"/>
          <w:szCs w:val="18"/>
        </w:rPr>
        <w:t>また、バンク逆潮流対策工事が必要となる場合においても、機器設置スペースの都合等により対策工事が実施できない場合があります。</w:t>
      </w:r>
      <w:r w:rsidRPr="00C079A4">
        <w:rPr>
          <w:rFonts w:ascii="ＭＳ 明朝" w:hAnsi="ＭＳ 明朝" w:hint="eastAsia"/>
          <w:color w:val="000000"/>
          <w:sz w:val="18"/>
          <w:szCs w:val="18"/>
        </w:rPr>
        <w:t>）。</w:t>
      </w:r>
    </w:p>
    <w:p w:rsidR="00AA4730" w:rsidRDefault="00AA4730" w:rsidP="00AA4730">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離島などにおいて、系統の規模と比較して大容量の電源を連系すると、電源の出力変動等による電力品質への影響が問題となる場合があります。そのため、接続検討の結果によっては、発電設備側で対策が必要となる場合や最大受電電力に制限が必要となる場合があります。</w:t>
      </w:r>
    </w:p>
    <w:p w:rsidR="00AA4730" w:rsidRDefault="00AA4730" w:rsidP="00695E36">
      <w:pPr>
        <w:spacing w:line="240" w:lineRule="exact"/>
        <w:ind w:firstLineChars="300" w:firstLine="480"/>
        <w:jc w:val="left"/>
        <w:rPr>
          <w:color w:val="000000"/>
          <w:sz w:val="16"/>
          <w:szCs w:val="18"/>
        </w:rPr>
      </w:pPr>
      <w:r w:rsidRPr="0096572D">
        <w:rPr>
          <w:rFonts w:hint="eastAsia"/>
          <w:color w:val="000000"/>
          <w:sz w:val="16"/>
          <w:szCs w:val="18"/>
        </w:rPr>
        <w:t>※連系制限とは既設</w:t>
      </w:r>
      <w:r w:rsidR="007B713F">
        <w:rPr>
          <w:rFonts w:hint="eastAsia"/>
          <w:color w:val="000000"/>
          <w:sz w:val="16"/>
          <w:szCs w:val="18"/>
        </w:rPr>
        <w:t>配電用変圧器</w:t>
      </w:r>
      <w:r w:rsidRPr="0096572D">
        <w:rPr>
          <w:rFonts w:hint="eastAsia"/>
          <w:color w:val="000000"/>
          <w:sz w:val="16"/>
          <w:szCs w:val="18"/>
        </w:rPr>
        <w:t>の空容量不足等により設備増強（アクセス線新設を除く）が必要な場合</w:t>
      </w:r>
      <w:r w:rsidR="00FD49E0">
        <w:rPr>
          <w:rFonts w:hint="eastAsia"/>
          <w:color w:val="000000"/>
          <w:sz w:val="16"/>
          <w:szCs w:val="18"/>
        </w:rPr>
        <w:t>をいいます。</w:t>
      </w:r>
    </w:p>
    <w:p w:rsidR="00794816" w:rsidRPr="0096572D" w:rsidRDefault="00794816" w:rsidP="00794816">
      <w:pPr>
        <w:spacing w:line="240" w:lineRule="exact"/>
        <w:jc w:val="left"/>
        <w:rPr>
          <w:color w:val="000000"/>
          <w:sz w:val="16"/>
          <w:szCs w:val="18"/>
        </w:rPr>
      </w:pPr>
    </w:p>
    <w:p w:rsidR="00AA4730" w:rsidRDefault="002358E9" w:rsidP="00AA4730">
      <w:pPr>
        <w:spacing w:line="280" w:lineRule="exact"/>
        <w:ind w:left="66" w:firstLineChars="100" w:firstLine="180"/>
        <w:jc w:val="left"/>
        <w:rPr>
          <w:color w:val="000000"/>
        </w:rPr>
      </w:pPr>
      <w:r>
        <w:rPr>
          <w:rFonts w:ascii="ＭＳ 明朝" w:hAnsi="ＭＳ 明朝" w:hint="eastAsia"/>
          <w:color w:val="000000"/>
          <w:sz w:val="18"/>
          <w:szCs w:val="18"/>
        </w:rPr>
        <w:t>＜</w:t>
      </w:r>
      <w:r w:rsidR="00AA4730" w:rsidRPr="00B667D0">
        <w:rPr>
          <w:rFonts w:ascii="ＭＳ 明朝" w:hAnsi="ＭＳ 明朝" w:hint="eastAsia"/>
          <w:color w:val="000000"/>
          <w:sz w:val="18"/>
          <w:szCs w:val="18"/>
        </w:rPr>
        <w:t>その他</w:t>
      </w:r>
      <w:r>
        <w:rPr>
          <w:rFonts w:ascii="ＭＳ 明朝" w:hAnsi="ＭＳ 明朝" w:hint="eastAsia"/>
          <w:color w:val="000000"/>
          <w:sz w:val="18"/>
          <w:szCs w:val="18"/>
        </w:rPr>
        <w:t>＞</w:t>
      </w:r>
    </w:p>
    <w:p w:rsidR="00027083" w:rsidRDefault="003F1EEF" w:rsidP="003F1EEF">
      <w:pPr>
        <w:tabs>
          <w:tab w:val="left" w:pos="9228"/>
          <w:tab w:val="right" w:pos="10204"/>
        </w:tabs>
        <w:jc w:val="left"/>
        <w:rPr>
          <w:color w:val="000000"/>
        </w:rPr>
      </w:pPr>
      <w:r>
        <w:rPr>
          <w:color w:val="000000"/>
        </w:rPr>
        <w:tab/>
      </w:r>
      <w:r>
        <w:rPr>
          <w:color w:val="000000"/>
        </w:rPr>
        <w:tab/>
      </w:r>
      <w:r w:rsidR="00AA4730">
        <w:rPr>
          <w:rFonts w:hint="eastAsia"/>
          <w:color w:val="000000"/>
        </w:rPr>
        <w:t>以　上</w:t>
      </w:r>
    </w:p>
    <w:sectPr w:rsidR="00027083" w:rsidSect="00695E36">
      <w:footerReference w:type="default" r:id="rId8"/>
      <w:pgSz w:w="11906" w:h="16838" w:code="9"/>
      <w:pgMar w:top="284" w:right="851" w:bottom="426" w:left="851" w:header="851" w:footer="44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80" w:rsidRDefault="002C3980">
      <w:r>
        <w:separator/>
      </w:r>
    </w:p>
  </w:endnote>
  <w:endnote w:type="continuationSeparator" w:id="0">
    <w:p w:rsidR="002C3980" w:rsidRDefault="002C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94" w:rsidRPr="00695E36" w:rsidRDefault="001741B4" w:rsidP="00695E36">
    <w:pPr>
      <w:pStyle w:val="a7"/>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80" w:rsidRDefault="002C3980">
      <w:r>
        <w:separator/>
      </w:r>
    </w:p>
  </w:footnote>
  <w:footnote w:type="continuationSeparator" w:id="0">
    <w:p w:rsidR="002C3980" w:rsidRDefault="002C3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1F49"/>
    <w:multiLevelType w:val="hybridMultilevel"/>
    <w:tmpl w:val="EEF614AE"/>
    <w:lvl w:ilvl="0" w:tplc="112AF894">
      <w:numFmt w:val="bullet"/>
      <w:lvlText w:val="・"/>
      <w:lvlJc w:val="left"/>
      <w:pPr>
        <w:ind w:left="486" w:hanging="420"/>
      </w:pPr>
      <w:rPr>
        <w:rFonts w:ascii="ＭＳ 明朝" w:eastAsia="ＭＳ 明朝" w:hAnsi="ＭＳ 明朝" w:cs="Times New Roman" w:hint="eastAsia"/>
        <w:color w:val="auto"/>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 w15:restartNumberingAfterBreak="0">
    <w:nsid w:val="23792152"/>
    <w:multiLevelType w:val="hybridMultilevel"/>
    <w:tmpl w:val="DE6EBEE2"/>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D0695"/>
    <w:multiLevelType w:val="hybridMultilevel"/>
    <w:tmpl w:val="73A271AE"/>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5" w15:restartNumberingAfterBreak="0">
    <w:nsid w:val="33306B02"/>
    <w:multiLevelType w:val="hybridMultilevel"/>
    <w:tmpl w:val="0AF84AFA"/>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11047"/>
    <w:multiLevelType w:val="hybridMultilevel"/>
    <w:tmpl w:val="29B69BDC"/>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B130D"/>
    <w:multiLevelType w:val="hybridMultilevel"/>
    <w:tmpl w:val="0502A120"/>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837E5"/>
    <w:multiLevelType w:val="hybridMultilevel"/>
    <w:tmpl w:val="049044E6"/>
    <w:lvl w:ilvl="0" w:tplc="112AF894">
      <w:numFmt w:val="bullet"/>
      <w:lvlText w:val="・"/>
      <w:lvlJc w:val="left"/>
      <w:pPr>
        <w:ind w:left="562" w:hanging="420"/>
      </w:pPr>
      <w:rPr>
        <w:rFonts w:ascii="ＭＳ 明朝" w:eastAsia="ＭＳ 明朝" w:hAnsi="ＭＳ 明朝" w:cs="Times New Roman"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1"/>
    <w:rsid w:val="00003B84"/>
    <w:rsid w:val="00027083"/>
    <w:rsid w:val="000B2F4D"/>
    <w:rsid w:val="000E22AA"/>
    <w:rsid w:val="00136EBF"/>
    <w:rsid w:val="00151E52"/>
    <w:rsid w:val="001628A2"/>
    <w:rsid w:val="001741B4"/>
    <w:rsid w:val="001B503F"/>
    <w:rsid w:val="001C127F"/>
    <w:rsid w:val="001F043A"/>
    <w:rsid w:val="001F284D"/>
    <w:rsid w:val="00210142"/>
    <w:rsid w:val="002358E9"/>
    <w:rsid w:val="002757E0"/>
    <w:rsid w:val="00284281"/>
    <w:rsid w:val="002A0371"/>
    <w:rsid w:val="002C3980"/>
    <w:rsid w:val="002D0D85"/>
    <w:rsid w:val="00320ADF"/>
    <w:rsid w:val="00321DE1"/>
    <w:rsid w:val="003663E5"/>
    <w:rsid w:val="00384AC6"/>
    <w:rsid w:val="00386C5A"/>
    <w:rsid w:val="003C5103"/>
    <w:rsid w:val="003D362C"/>
    <w:rsid w:val="003D39BC"/>
    <w:rsid w:val="003F1EEF"/>
    <w:rsid w:val="003F4963"/>
    <w:rsid w:val="00407040"/>
    <w:rsid w:val="0041441D"/>
    <w:rsid w:val="00431ACE"/>
    <w:rsid w:val="00446F5F"/>
    <w:rsid w:val="00481B86"/>
    <w:rsid w:val="0048729C"/>
    <w:rsid w:val="004908CE"/>
    <w:rsid w:val="0049681E"/>
    <w:rsid w:val="004B31D1"/>
    <w:rsid w:val="004C5130"/>
    <w:rsid w:val="004E1A9F"/>
    <w:rsid w:val="004E2283"/>
    <w:rsid w:val="004E4B55"/>
    <w:rsid w:val="004F63E0"/>
    <w:rsid w:val="00507E26"/>
    <w:rsid w:val="005533D1"/>
    <w:rsid w:val="005A73C0"/>
    <w:rsid w:val="005B0A35"/>
    <w:rsid w:val="00615D82"/>
    <w:rsid w:val="00642A3D"/>
    <w:rsid w:val="00655295"/>
    <w:rsid w:val="00661EB1"/>
    <w:rsid w:val="00663394"/>
    <w:rsid w:val="00671D50"/>
    <w:rsid w:val="006878C3"/>
    <w:rsid w:val="00690079"/>
    <w:rsid w:val="00695C64"/>
    <w:rsid w:val="00695E36"/>
    <w:rsid w:val="006B2CC6"/>
    <w:rsid w:val="006C1FE0"/>
    <w:rsid w:val="006D494C"/>
    <w:rsid w:val="006E45A9"/>
    <w:rsid w:val="007063BF"/>
    <w:rsid w:val="007342D9"/>
    <w:rsid w:val="00781990"/>
    <w:rsid w:val="00786F97"/>
    <w:rsid w:val="00794816"/>
    <w:rsid w:val="007B713F"/>
    <w:rsid w:val="007C75C9"/>
    <w:rsid w:val="007D6363"/>
    <w:rsid w:val="007E2760"/>
    <w:rsid w:val="007E3903"/>
    <w:rsid w:val="007F40FC"/>
    <w:rsid w:val="00843F2D"/>
    <w:rsid w:val="008463D0"/>
    <w:rsid w:val="00867151"/>
    <w:rsid w:val="00870CAD"/>
    <w:rsid w:val="008B2477"/>
    <w:rsid w:val="008E57FC"/>
    <w:rsid w:val="008F7DCB"/>
    <w:rsid w:val="00901468"/>
    <w:rsid w:val="00907585"/>
    <w:rsid w:val="009304E0"/>
    <w:rsid w:val="00936EAF"/>
    <w:rsid w:val="00944A2C"/>
    <w:rsid w:val="00944B81"/>
    <w:rsid w:val="009A474E"/>
    <w:rsid w:val="00A003C2"/>
    <w:rsid w:val="00A059D9"/>
    <w:rsid w:val="00A11B87"/>
    <w:rsid w:val="00A16105"/>
    <w:rsid w:val="00A2538B"/>
    <w:rsid w:val="00A25C0A"/>
    <w:rsid w:val="00A82400"/>
    <w:rsid w:val="00AA3434"/>
    <w:rsid w:val="00AA4730"/>
    <w:rsid w:val="00AA542D"/>
    <w:rsid w:val="00AC0885"/>
    <w:rsid w:val="00AC2263"/>
    <w:rsid w:val="00B07E60"/>
    <w:rsid w:val="00B31679"/>
    <w:rsid w:val="00B35508"/>
    <w:rsid w:val="00B3631D"/>
    <w:rsid w:val="00B4125B"/>
    <w:rsid w:val="00B4655E"/>
    <w:rsid w:val="00B667D0"/>
    <w:rsid w:val="00B71A2F"/>
    <w:rsid w:val="00BB09D0"/>
    <w:rsid w:val="00BE7173"/>
    <w:rsid w:val="00BF13DA"/>
    <w:rsid w:val="00BF37BD"/>
    <w:rsid w:val="00C079A4"/>
    <w:rsid w:val="00C31465"/>
    <w:rsid w:val="00C665B6"/>
    <w:rsid w:val="00C7187D"/>
    <w:rsid w:val="00C82C82"/>
    <w:rsid w:val="00C86192"/>
    <w:rsid w:val="00C97FFA"/>
    <w:rsid w:val="00CA1219"/>
    <w:rsid w:val="00CC30AF"/>
    <w:rsid w:val="00CC5FE6"/>
    <w:rsid w:val="00CE6509"/>
    <w:rsid w:val="00CF172F"/>
    <w:rsid w:val="00D00560"/>
    <w:rsid w:val="00D04B85"/>
    <w:rsid w:val="00D47222"/>
    <w:rsid w:val="00D4781F"/>
    <w:rsid w:val="00D85D61"/>
    <w:rsid w:val="00E107A3"/>
    <w:rsid w:val="00E36CD3"/>
    <w:rsid w:val="00E6474A"/>
    <w:rsid w:val="00E657A6"/>
    <w:rsid w:val="00E66FA4"/>
    <w:rsid w:val="00E857C8"/>
    <w:rsid w:val="00EF471F"/>
    <w:rsid w:val="00F03A28"/>
    <w:rsid w:val="00F1121C"/>
    <w:rsid w:val="00F20B91"/>
    <w:rsid w:val="00F36C04"/>
    <w:rsid w:val="00F419F1"/>
    <w:rsid w:val="00F70484"/>
    <w:rsid w:val="00F82229"/>
    <w:rsid w:val="00FD49E0"/>
    <w:rsid w:val="00FE0823"/>
    <w:rsid w:val="00FE22EC"/>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1E93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a6">
    <w:name w:val="ヘッダー (文字)"/>
    <w:link w:val="a5"/>
    <w:rPr>
      <w:kern w:val="2"/>
      <w:sz w:val="21"/>
      <w:szCs w:val="24"/>
    </w:rPr>
  </w:style>
  <w:style w:type="character" w:styleId="a9">
    <w:name w:val="annotation reference"/>
    <w:rsid w:val="00CE6509"/>
    <w:rPr>
      <w:sz w:val="18"/>
      <w:szCs w:val="18"/>
    </w:rPr>
  </w:style>
  <w:style w:type="paragraph" w:styleId="aa">
    <w:name w:val="annotation text"/>
    <w:basedOn w:val="a"/>
    <w:link w:val="ab"/>
    <w:rsid w:val="00CE6509"/>
    <w:pPr>
      <w:jc w:val="left"/>
    </w:pPr>
  </w:style>
  <w:style w:type="character" w:customStyle="1" w:styleId="ab">
    <w:name w:val="コメント文字列 (文字)"/>
    <w:link w:val="aa"/>
    <w:rsid w:val="00CE6509"/>
    <w:rPr>
      <w:kern w:val="2"/>
      <w:sz w:val="21"/>
      <w:szCs w:val="24"/>
    </w:rPr>
  </w:style>
  <w:style w:type="paragraph" w:styleId="ac">
    <w:name w:val="annotation subject"/>
    <w:basedOn w:val="aa"/>
    <w:next w:val="aa"/>
    <w:link w:val="ad"/>
    <w:rsid w:val="00CE6509"/>
    <w:rPr>
      <w:b/>
      <w:bCs/>
    </w:rPr>
  </w:style>
  <w:style w:type="character" w:customStyle="1" w:styleId="ad">
    <w:name w:val="コメント内容 (文字)"/>
    <w:link w:val="ac"/>
    <w:rsid w:val="00CE6509"/>
    <w:rPr>
      <w:b/>
      <w:bCs/>
      <w:kern w:val="2"/>
      <w:sz w:val="21"/>
      <w:szCs w:val="24"/>
    </w:rPr>
  </w:style>
  <w:style w:type="character" w:customStyle="1" w:styleId="a8">
    <w:name w:val="フッター (文字)"/>
    <w:link w:val="a7"/>
    <w:uiPriority w:val="99"/>
    <w:rsid w:val="00174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347">
      <w:bodyDiv w:val="1"/>
      <w:marLeft w:val="0"/>
      <w:marRight w:val="0"/>
      <w:marTop w:val="0"/>
      <w:marBottom w:val="0"/>
      <w:divBdr>
        <w:top w:val="none" w:sz="0" w:space="0" w:color="auto"/>
        <w:left w:val="none" w:sz="0" w:space="0" w:color="auto"/>
        <w:bottom w:val="none" w:sz="0" w:space="0" w:color="auto"/>
        <w:right w:val="none" w:sz="0" w:space="0" w:color="auto"/>
      </w:divBdr>
    </w:div>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235167660">
      <w:bodyDiv w:val="1"/>
      <w:marLeft w:val="0"/>
      <w:marRight w:val="0"/>
      <w:marTop w:val="0"/>
      <w:marBottom w:val="0"/>
      <w:divBdr>
        <w:top w:val="none" w:sz="0" w:space="0" w:color="auto"/>
        <w:left w:val="none" w:sz="0" w:space="0" w:color="auto"/>
        <w:bottom w:val="none" w:sz="0" w:space="0" w:color="auto"/>
        <w:right w:val="none" w:sz="0" w:space="0" w:color="auto"/>
      </w:divBdr>
    </w:div>
    <w:div w:id="530919787">
      <w:bodyDiv w:val="1"/>
      <w:marLeft w:val="0"/>
      <w:marRight w:val="0"/>
      <w:marTop w:val="0"/>
      <w:marBottom w:val="0"/>
      <w:divBdr>
        <w:top w:val="none" w:sz="0" w:space="0" w:color="auto"/>
        <w:left w:val="none" w:sz="0" w:space="0" w:color="auto"/>
        <w:bottom w:val="none" w:sz="0" w:space="0" w:color="auto"/>
        <w:right w:val="none" w:sz="0" w:space="0" w:color="auto"/>
      </w:divBdr>
    </w:div>
    <w:div w:id="946474110">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ED5B-76AD-4927-90CD-3E9E99B0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145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2020-11-29T15:25:00Z</dcterms:created>
  <dcterms:modified xsi:type="dcterms:W3CDTF">2022-07-05T04:07:00Z</dcterms:modified>
</cp:coreProperties>
</file>